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4CE8" w14:textId="05422E7E" w:rsidR="00E66C5D" w:rsidRPr="006841D6" w:rsidRDefault="00EB44C4" w:rsidP="466799E3">
      <w:pPr>
        <w:jc w:val="center"/>
        <w:rPr>
          <w:rFonts w:ascii="Arial" w:hAnsi="Arial" w:cs="Arial"/>
          <w:b/>
          <w:bCs/>
          <w:sz w:val="28"/>
          <w:szCs w:val="28"/>
        </w:rPr>
      </w:pPr>
      <w:r>
        <w:rPr>
          <w:noProof/>
          <w:lang w:eastAsia="en-GB"/>
        </w:rPr>
        <w:drawing>
          <wp:anchor distT="0" distB="0" distL="114300" distR="114300" simplePos="0" relativeHeight="251658240" behindDoc="0" locked="0" layoutInCell="1" allowOverlap="1" wp14:anchorId="3251778A" wp14:editId="7EACB0BF">
            <wp:simplePos x="0" y="0"/>
            <wp:positionH relativeFrom="column">
              <wp:posOffset>4267200</wp:posOffset>
            </wp:positionH>
            <wp:positionV relativeFrom="paragraph">
              <wp:posOffset>-820364</wp:posOffset>
            </wp:positionV>
            <wp:extent cx="2249030" cy="820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030" cy="820545"/>
                    </a:xfrm>
                    <a:prstGeom prst="rect">
                      <a:avLst/>
                    </a:prstGeom>
                    <a:noFill/>
                    <a:ln>
                      <a:noFill/>
                    </a:ln>
                  </pic:spPr>
                </pic:pic>
              </a:graphicData>
            </a:graphic>
          </wp:anchor>
        </w:drawing>
      </w:r>
      <w:r w:rsidR="00E66C5D" w:rsidRPr="466799E3">
        <w:rPr>
          <w:rFonts w:ascii="Arial" w:hAnsi="Arial" w:cs="Arial"/>
          <w:b/>
          <w:bCs/>
          <w:sz w:val="28"/>
          <w:szCs w:val="28"/>
        </w:rPr>
        <w:t>Parent Information Sheet</w:t>
      </w:r>
      <w:r w:rsidR="006841D6" w:rsidRPr="466799E3">
        <w:rPr>
          <w:rFonts w:ascii="Arial" w:hAnsi="Arial" w:cs="Arial"/>
          <w:b/>
          <w:bCs/>
          <w:sz w:val="28"/>
          <w:szCs w:val="28"/>
        </w:rPr>
        <w:t xml:space="preserve">:  </w:t>
      </w:r>
      <w:r w:rsidR="00AD409F" w:rsidRPr="466799E3">
        <w:rPr>
          <w:rFonts w:ascii="Arial" w:hAnsi="Arial" w:cs="Arial"/>
          <w:b/>
          <w:bCs/>
          <w:sz w:val="28"/>
          <w:szCs w:val="28"/>
        </w:rPr>
        <w:t>September</w:t>
      </w:r>
      <w:r w:rsidRPr="466799E3">
        <w:rPr>
          <w:rFonts w:ascii="Arial" w:hAnsi="Arial" w:cs="Arial"/>
          <w:b/>
          <w:bCs/>
          <w:sz w:val="28"/>
          <w:szCs w:val="28"/>
        </w:rPr>
        <w:t xml:space="preserve"> 20</w:t>
      </w:r>
      <w:r w:rsidR="26D426B6" w:rsidRPr="466799E3">
        <w:rPr>
          <w:rFonts w:ascii="Arial" w:hAnsi="Arial" w:cs="Arial"/>
          <w:b/>
          <w:bCs/>
          <w:sz w:val="28"/>
          <w:szCs w:val="28"/>
        </w:rPr>
        <w:t>2</w:t>
      </w:r>
      <w:r w:rsidR="1D0F8D2A" w:rsidRPr="466799E3">
        <w:rPr>
          <w:rFonts w:ascii="Arial" w:hAnsi="Arial" w:cs="Arial"/>
          <w:b/>
          <w:bCs/>
          <w:sz w:val="28"/>
          <w:szCs w:val="28"/>
        </w:rPr>
        <w:t>4</w:t>
      </w:r>
    </w:p>
    <w:tbl>
      <w:tblPr>
        <w:tblStyle w:val="TableGrid"/>
        <w:tblW w:w="0" w:type="auto"/>
        <w:tblLook w:val="04A0" w:firstRow="1" w:lastRow="0" w:firstColumn="1" w:lastColumn="0" w:noHBand="0" w:noVBand="1"/>
      </w:tblPr>
      <w:tblGrid>
        <w:gridCol w:w="2830"/>
        <w:gridCol w:w="6186"/>
      </w:tblGrid>
      <w:tr w:rsidR="00EB44C4" w14:paraId="0EE30DDA" w14:textId="77777777" w:rsidTr="466799E3">
        <w:tc>
          <w:tcPr>
            <w:tcW w:w="2830" w:type="dxa"/>
          </w:tcPr>
          <w:p w14:paraId="3FBA4762" w14:textId="77777777" w:rsidR="00EB44C4" w:rsidRPr="00E45478" w:rsidRDefault="00EB44C4" w:rsidP="00E66C5D">
            <w:pPr>
              <w:jc w:val="center"/>
              <w:rPr>
                <w:rFonts w:ascii="Arial" w:hAnsi="Arial" w:cs="Arial"/>
                <w:b/>
                <w:sz w:val="24"/>
                <w:szCs w:val="24"/>
              </w:rPr>
            </w:pPr>
          </w:p>
          <w:p w14:paraId="6851520A" w14:textId="77777777" w:rsidR="00EB44C4" w:rsidRPr="00E45478" w:rsidRDefault="00EB44C4" w:rsidP="00E66C5D">
            <w:pPr>
              <w:jc w:val="center"/>
              <w:rPr>
                <w:rFonts w:ascii="Arial" w:hAnsi="Arial" w:cs="Arial"/>
                <w:b/>
                <w:sz w:val="24"/>
                <w:szCs w:val="24"/>
              </w:rPr>
            </w:pPr>
            <w:r w:rsidRPr="00E45478">
              <w:rPr>
                <w:rFonts w:ascii="Arial" w:hAnsi="Arial" w:cs="Arial"/>
                <w:b/>
                <w:sz w:val="24"/>
                <w:szCs w:val="24"/>
              </w:rPr>
              <w:t>Head Office Address and</w:t>
            </w:r>
          </w:p>
          <w:p w14:paraId="12C548DD" w14:textId="77777777" w:rsidR="00EB44C4" w:rsidRPr="00E45478" w:rsidRDefault="00EB44C4" w:rsidP="00E66C5D">
            <w:pPr>
              <w:jc w:val="center"/>
              <w:rPr>
                <w:rFonts w:ascii="Arial" w:hAnsi="Arial" w:cs="Arial"/>
                <w:b/>
                <w:sz w:val="24"/>
                <w:szCs w:val="24"/>
              </w:rPr>
            </w:pPr>
            <w:r w:rsidRPr="00E45478">
              <w:rPr>
                <w:rFonts w:ascii="Arial" w:hAnsi="Arial" w:cs="Arial"/>
                <w:b/>
                <w:sz w:val="24"/>
                <w:szCs w:val="24"/>
              </w:rPr>
              <w:t>Contact Details</w:t>
            </w:r>
          </w:p>
        </w:tc>
        <w:tc>
          <w:tcPr>
            <w:tcW w:w="6186" w:type="dxa"/>
          </w:tcPr>
          <w:p w14:paraId="7ADBFE24" w14:textId="77777777" w:rsidR="00736B9E" w:rsidRDefault="00736B9E" w:rsidP="00A17F5F">
            <w:pPr>
              <w:rPr>
                <w:rFonts w:ascii="Arial" w:hAnsi="Arial" w:cs="Arial"/>
                <w:sz w:val="24"/>
                <w:szCs w:val="24"/>
              </w:rPr>
            </w:pPr>
            <w:r>
              <w:rPr>
                <w:rFonts w:ascii="Arial" w:hAnsi="Arial" w:cs="Arial"/>
                <w:sz w:val="24"/>
                <w:szCs w:val="24"/>
              </w:rPr>
              <w:t>Outcomes First Group Head Office</w:t>
            </w:r>
          </w:p>
          <w:p w14:paraId="43049BA4" w14:textId="59F97C14" w:rsidR="00736B9E" w:rsidRDefault="00736B9E" w:rsidP="00A17F5F">
            <w:pPr>
              <w:rPr>
                <w:rFonts w:ascii="Arial" w:hAnsi="Arial" w:cs="Arial"/>
                <w:sz w:val="24"/>
                <w:szCs w:val="24"/>
              </w:rPr>
            </w:pPr>
            <w:r>
              <w:rPr>
                <w:rFonts w:ascii="Arial" w:hAnsi="Arial" w:cs="Arial"/>
                <w:sz w:val="24"/>
                <w:szCs w:val="24"/>
              </w:rPr>
              <w:t>Atria</w:t>
            </w:r>
          </w:p>
          <w:p w14:paraId="446100CB" w14:textId="4B1B8C23" w:rsidR="00E45478" w:rsidRPr="00E45478" w:rsidRDefault="00E45478" w:rsidP="00A17F5F">
            <w:pPr>
              <w:rPr>
                <w:rFonts w:ascii="Arial" w:hAnsi="Arial" w:cs="Arial"/>
                <w:sz w:val="24"/>
                <w:szCs w:val="24"/>
              </w:rPr>
            </w:pPr>
            <w:r w:rsidRPr="00E45478">
              <w:rPr>
                <w:rFonts w:ascii="Arial" w:hAnsi="Arial" w:cs="Arial"/>
                <w:sz w:val="24"/>
                <w:szCs w:val="24"/>
              </w:rPr>
              <w:t>Spa Road</w:t>
            </w:r>
          </w:p>
          <w:p w14:paraId="3295E4ED" w14:textId="6C0018F0" w:rsidR="00E45478" w:rsidRPr="00E45478" w:rsidRDefault="00E45478" w:rsidP="00A17F5F">
            <w:pPr>
              <w:rPr>
                <w:rFonts w:ascii="Arial" w:hAnsi="Arial" w:cs="Arial"/>
                <w:sz w:val="24"/>
                <w:szCs w:val="24"/>
              </w:rPr>
            </w:pPr>
            <w:r w:rsidRPr="00E45478">
              <w:rPr>
                <w:rFonts w:ascii="Arial" w:hAnsi="Arial" w:cs="Arial"/>
                <w:sz w:val="24"/>
                <w:szCs w:val="24"/>
              </w:rPr>
              <w:t>Bolton</w:t>
            </w:r>
          </w:p>
          <w:p w14:paraId="702270BB" w14:textId="77777777" w:rsidR="00E45478" w:rsidRPr="00736B9E" w:rsidRDefault="00E45478" w:rsidP="00A17F5F">
            <w:pPr>
              <w:rPr>
                <w:rFonts w:ascii="Arial" w:hAnsi="Arial" w:cs="Arial"/>
                <w:sz w:val="24"/>
                <w:szCs w:val="24"/>
              </w:rPr>
            </w:pPr>
            <w:r w:rsidRPr="00E45478">
              <w:rPr>
                <w:rFonts w:ascii="Arial" w:hAnsi="Arial" w:cs="Arial"/>
                <w:sz w:val="24"/>
                <w:szCs w:val="24"/>
              </w:rPr>
              <w:t>BL1 4AG</w:t>
            </w:r>
          </w:p>
          <w:p w14:paraId="28598F81" w14:textId="1DF8236D" w:rsidR="00736B9E" w:rsidRPr="00E45478" w:rsidRDefault="00BE074B" w:rsidP="00A17F5F">
            <w:pPr>
              <w:rPr>
                <w:rFonts w:ascii="Arial" w:hAnsi="Arial" w:cs="Arial"/>
                <w:sz w:val="24"/>
                <w:szCs w:val="24"/>
              </w:rPr>
            </w:pPr>
            <w:hyperlink r:id="rId9" w:history="1">
              <w:r w:rsidR="00736B9E" w:rsidRPr="00736B9E">
                <w:rPr>
                  <w:rStyle w:val="Hyperlink"/>
                  <w:rFonts w:ascii="Arial" w:hAnsi="Arial" w:cs="Arial"/>
                  <w:color w:val="auto"/>
                  <w:sz w:val="24"/>
                  <w:szCs w:val="24"/>
                  <w:u w:val="none"/>
                </w:rPr>
                <w:t>01204 956899</w:t>
              </w:r>
            </w:hyperlink>
          </w:p>
        </w:tc>
      </w:tr>
      <w:tr w:rsidR="00E66C5D" w14:paraId="5580614A" w14:textId="77777777" w:rsidTr="466799E3">
        <w:tc>
          <w:tcPr>
            <w:tcW w:w="2830" w:type="dxa"/>
          </w:tcPr>
          <w:p w14:paraId="37970A56" w14:textId="77777777" w:rsidR="00E66C5D" w:rsidRDefault="00E66C5D" w:rsidP="00E66C5D">
            <w:pPr>
              <w:jc w:val="center"/>
              <w:rPr>
                <w:rFonts w:ascii="Arial" w:hAnsi="Arial" w:cs="Arial"/>
                <w:b/>
                <w:sz w:val="24"/>
                <w:szCs w:val="24"/>
              </w:rPr>
            </w:pPr>
          </w:p>
          <w:p w14:paraId="38744A2D" w14:textId="77777777" w:rsidR="00E66C5D" w:rsidRPr="00E66C5D" w:rsidRDefault="00E66C5D" w:rsidP="00E66C5D">
            <w:pPr>
              <w:jc w:val="center"/>
              <w:rPr>
                <w:rFonts w:ascii="Arial" w:hAnsi="Arial" w:cs="Arial"/>
                <w:b/>
                <w:sz w:val="24"/>
                <w:szCs w:val="24"/>
              </w:rPr>
            </w:pPr>
            <w:r w:rsidRPr="00E66C5D">
              <w:rPr>
                <w:rFonts w:ascii="Arial" w:hAnsi="Arial" w:cs="Arial"/>
                <w:b/>
                <w:sz w:val="24"/>
                <w:szCs w:val="24"/>
              </w:rPr>
              <w:t>School Address</w:t>
            </w:r>
          </w:p>
          <w:p w14:paraId="604E7E62" w14:textId="77777777" w:rsidR="00E66C5D" w:rsidRPr="00E66C5D" w:rsidRDefault="00E66C5D" w:rsidP="00E66C5D">
            <w:pPr>
              <w:jc w:val="center"/>
              <w:rPr>
                <w:rFonts w:ascii="Arial" w:hAnsi="Arial" w:cs="Arial"/>
                <w:b/>
                <w:sz w:val="24"/>
                <w:szCs w:val="24"/>
              </w:rPr>
            </w:pPr>
            <w:r w:rsidRPr="00E66C5D">
              <w:rPr>
                <w:rFonts w:ascii="Arial" w:hAnsi="Arial" w:cs="Arial"/>
                <w:b/>
                <w:sz w:val="24"/>
                <w:szCs w:val="24"/>
              </w:rPr>
              <w:t xml:space="preserve">and </w:t>
            </w:r>
          </w:p>
          <w:p w14:paraId="3E534DDE" w14:textId="77777777" w:rsidR="00E66C5D" w:rsidRPr="00E66C5D" w:rsidRDefault="00E66C5D" w:rsidP="00E66C5D">
            <w:pPr>
              <w:jc w:val="center"/>
              <w:rPr>
                <w:rFonts w:ascii="Arial" w:hAnsi="Arial" w:cs="Arial"/>
                <w:b/>
                <w:sz w:val="24"/>
                <w:szCs w:val="24"/>
              </w:rPr>
            </w:pPr>
            <w:r w:rsidRPr="00E66C5D">
              <w:rPr>
                <w:rFonts w:ascii="Arial" w:hAnsi="Arial" w:cs="Arial"/>
                <w:b/>
                <w:sz w:val="24"/>
                <w:szCs w:val="24"/>
              </w:rPr>
              <w:t>Contact Details</w:t>
            </w:r>
          </w:p>
        </w:tc>
        <w:tc>
          <w:tcPr>
            <w:tcW w:w="6186" w:type="dxa"/>
          </w:tcPr>
          <w:p w14:paraId="1CDF1671" w14:textId="77777777" w:rsidR="00E66C5D" w:rsidRDefault="00E66C5D" w:rsidP="00E66C5D">
            <w:pPr>
              <w:rPr>
                <w:rFonts w:ascii="Arial" w:hAnsi="Arial" w:cs="Arial"/>
                <w:sz w:val="24"/>
                <w:szCs w:val="24"/>
              </w:rPr>
            </w:pPr>
            <w:r>
              <w:rPr>
                <w:rFonts w:ascii="Arial" w:hAnsi="Arial" w:cs="Arial"/>
                <w:sz w:val="24"/>
                <w:szCs w:val="24"/>
              </w:rPr>
              <w:t>Options Higford</w:t>
            </w:r>
          </w:p>
          <w:p w14:paraId="356CA9E5" w14:textId="77777777" w:rsidR="00E66C5D" w:rsidRDefault="00E66C5D" w:rsidP="00E66C5D">
            <w:pPr>
              <w:rPr>
                <w:rFonts w:ascii="Arial" w:hAnsi="Arial" w:cs="Arial"/>
                <w:sz w:val="24"/>
                <w:szCs w:val="24"/>
              </w:rPr>
            </w:pPr>
            <w:r>
              <w:rPr>
                <w:rFonts w:ascii="Arial" w:hAnsi="Arial" w:cs="Arial"/>
                <w:sz w:val="24"/>
                <w:szCs w:val="24"/>
              </w:rPr>
              <w:t>Higford Hall</w:t>
            </w:r>
          </w:p>
          <w:p w14:paraId="24BE7C8D" w14:textId="77777777" w:rsidR="00E66C5D" w:rsidRDefault="00E66C5D" w:rsidP="00E66C5D">
            <w:pPr>
              <w:rPr>
                <w:rFonts w:ascii="Arial" w:hAnsi="Arial" w:cs="Arial"/>
                <w:sz w:val="24"/>
                <w:szCs w:val="24"/>
              </w:rPr>
            </w:pPr>
            <w:r>
              <w:rPr>
                <w:rFonts w:ascii="Arial" w:hAnsi="Arial" w:cs="Arial"/>
                <w:sz w:val="24"/>
                <w:szCs w:val="24"/>
              </w:rPr>
              <w:t xml:space="preserve">Near </w:t>
            </w:r>
            <w:proofErr w:type="spellStart"/>
            <w:r>
              <w:rPr>
                <w:rFonts w:ascii="Arial" w:hAnsi="Arial" w:cs="Arial"/>
                <w:sz w:val="24"/>
                <w:szCs w:val="24"/>
              </w:rPr>
              <w:t>Shifnal</w:t>
            </w:r>
            <w:proofErr w:type="spellEnd"/>
          </w:p>
          <w:p w14:paraId="3ABCF634" w14:textId="77777777" w:rsidR="00E66C5D" w:rsidRDefault="00E66C5D" w:rsidP="00E66C5D">
            <w:pPr>
              <w:rPr>
                <w:rFonts w:ascii="Arial" w:hAnsi="Arial" w:cs="Arial"/>
                <w:sz w:val="24"/>
                <w:szCs w:val="24"/>
              </w:rPr>
            </w:pPr>
            <w:r>
              <w:rPr>
                <w:rFonts w:ascii="Arial" w:hAnsi="Arial" w:cs="Arial"/>
                <w:sz w:val="24"/>
                <w:szCs w:val="24"/>
              </w:rPr>
              <w:t>Shropshire</w:t>
            </w:r>
          </w:p>
          <w:p w14:paraId="7E3DFF94" w14:textId="77777777" w:rsidR="00E66C5D" w:rsidRDefault="00E66C5D" w:rsidP="00E66C5D">
            <w:pPr>
              <w:rPr>
                <w:rFonts w:ascii="Arial" w:hAnsi="Arial" w:cs="Arial"/>
                <w:sz w:val="24"/>
                <w:szCs w:val="24"/>
              </w:rPr>
            </w:pPr>
            <w:r>
              <w:rPr>
                <w:rFonts w:ascii="Arial" w:hAnsi="Arial" w:cs="Arial"/>
                <w:sz w:val="24"/>
                <w:szCs w:val="24"/>
              </w:rPr>
              <w:t>TF11 9ET</w:t>
            </w:r>
          </w:p>
          <w:p w14:paraId="2B82D70A" w14:textId="77777777" w:rsidR="00E66C5D" w:rsidRDefault="00E66C5D" w:rsidP="00E66C5D">
            <w:pPr>
              <w:rPr>
                <w:rFonts w:ascii="Arial" w:hAnsi="Arial" w:cs="Arial"/>
                <w:sz w:val="24"/>
                <w:szCs w:val="24"/>
              </w:rPr>
            </w:pPr>
            <w:r>
              <w:rPr>
                <w:rFonts w:ascii="Arial" w:hAnsi="Arial" w:cs="Arial"/>
                <w:sz w:val="24"/>
                <w:szCs w:val="24"/>
              </w:rPr>
              <w:t>01952 630600</w:t>
            </w:r>
          </w:p>
        </w:tc>
      </w:tr>
      <w:tr w:rsidR="00E66C5D" w14:paraId="0F3E2605" w14:textId="77777777" w:rsidTr="466799E3">
        <w:tc>
          <w:tcPr>
            <w:tcW w:w="2830" w:type="dxa"/>
          </w:tcPr>
          <w:p w14:paraId="392138BD" w14:textId="77777777" w:rsidR="00E66C5D" w:rsidRPr="00E66C5D" w:rsidRDefault="00E66C5D" w:rsidP="00E66C5D">
            <w:pPr>
              <w:jc w:val="center"/>
              <w:rPr>
                <w:rFonts w:ascii="Arial" w:hAnsi="Arial" w:cs="Arial"/>
                <w:b/>
                <w:sz w:val="24"/>
                <w:szCs w:val="24"/>
              </w:rPr>
            </w:pPr>
            <w:r w:rsidRPr="00E66C5D">
              <w:rPr>
                <w:rFonts w:ascii="Arial" w:hAnsi="Arial" w:cs="Arial"/>
                <w:b/>
                <w:sz w:val="24"/>
                <w:szCs w:val="24"/>
              </w:rPr>
              <w:t>Proprietor</w:t>
            </w:r>
          </w:p>
          <w:p w14:paraId="4A8A70DE" w14:textId="77777777" w:rsidR="00E66C5D" w:rsidRPr="00E66C5D" w:rsidRDefault="00E66C5D" w:rsidP="00E66C5D">
            <w:pPr>
              <w:jc w:val="center"/>
              <w:rPr>
                <w:rFonts w:ascii="Arial" w:hAnsi="Arial" w:cs="Arial"/>
                <w:b/>
                <w:sz w:val="24"/>
                <w:szCs w:val="24"/>
              </w:rPr>
            </w:pPr>
            <w:r w:rsidRPr="00E66C5D">
              <w:rPr>
                <w:rFonts w:ascii="Arial" w:hAnsi="Arial" w:cs="Arial"/>
                <w:b/>
                <w:sz w:val="24"/>
                <w:szCs w:val="24"/>
              </w:rPr>
              <w:t>Contact Details</w:t>
            </w:r>
          </w:p>
        </w:tc>
        <w:tc>
          <w:tcPr>
            <w:tcW w:w="6186" w:type="dxa"/>
          </w:tcPr>
          <w:p w14:paraId="1FD8B606" w14:textId="01ED74A6" w:rsidR="00E66C5D" w:rsidRPr="00E45478" w:rsidRDefault="00E45478" w:rsidP="00E66C5D">
            <w:pPr>
              <w:rPr>
                <w:rFonts w:ascii="Arial" w:hAnsi="Arial" w:cs="Arial"/>
                <w:sz w:val="24"/>
                <w:szCs w:val="24"/>
              </w:rPr>
            </w:pPr>
            <w:r w:rsidRPr="00E45478">
              <w:rPr>
                <w:rFonts w:ascii="Arial" w:hAnsi="Arial" w:cs="Arial"/>
                <w:sz w:val="24"/>
                <w:szCs w:val="24"/>
              </w:rPr>
              <w:t>Emma Sanderson</w:t>
            </w:r>
            <w:r>
              <w:rPr>
                <w:rFonts w:ascii="Arial" w:hAnsi="Arial" w:cs="Arial"/>
                <w:sz w:val="24"/>
                <w:szCs w:val="24"/>
              </w:rPr>
              <w:t xml:space="preserve"> - </w:t>
            </w:r>
            <w:r w:rsidRPr="00E45478">
              <w:rPr>
                <w:rFonts w:ascii="Arial" w:hAnsi="Arial" w:cs="Arial"/>
                <w:sz w:val="24"/>
                <w:szCs w:val="24"/>
              </w:rPr>
              <w:t xml:space="preserve">Managing Director </w:t>
            </w:r>
          </w:p>
          <w:p w14:paraId="40AA1C40" w14:textId="77777777" w:rsidR="00A17F5F" w:rsidRDefault="00BE074B" w:rsidP="00E66C5D">
            <w:pPr>
              <w:rPr>
                <w:rFonts w:ascii="Arial" w:hAnsi="Arial" w:cs="Arial"/>
                <w:sz w:val="24"/>
                <w:szCs w:val="24"/>
              </w:rPr>
            </w:pPr>
            <w:hyperlink r:id="rId10" w:history="1">
              <w:r w:rsidR="00E45478" w:rsidRPr="00E45478">
                <w:rPr>
                  <w:rStyle w:val="Hyperlink"/>
                  <w:rFonts w:ascii="Arial" w:hAnsi="Arial" w:cs="Arial"/>
                  <w:sz w:val="24"/>
                  <w:szCs w:val="24"/>
                </w:rPr>
                <w:t>emma.sanderson@ofgl.co.uk</w:t>
              </w:r>
            </w:hyperlink>
          </w:p>
          <w:p w14:paraId="3E1D9085" w14:textId="4A3730EA" w:rsidR="00E45478" w:rsidRPr="00E45478" w:rsidRDefault="00E45478" w:rsidP="00E66C5D">
            <w:pPr>
              <w:rPr>
                <w:rFonts w:ascii="Arial" w:hAnsi="Arial" w:cs="Arial"/>
                <w:sz w:val="24"/>
                <w:szCs w:val="24"/>
                <w:highlight w:val="yellow"/>
              </w:rPr>
            </w:pPr>
          </w:p>
        </w:tc>
      </w:tr>
      <w:tr w:rsidR="002E6555" w14:paraId="7B4AC0B9" w14:textId="77777777" w:rsidTr="466799E3">
        <w:tc>
          <w:tcPr>
            <w:tcW w:w="2830" w:type="dxa"/>
          </w:tcPr>
          <w:p w14:paraId="5E455047" w14:textId="77777777" w:rsidR="002E6555" w:rsidRPr="00E66C5D" w:rsidRDefault="002E6555" w:rsidP="00E66C5D">
            <w:pPr>
              <w:jc w:val="center"/>
              <w:rPr>
                <w:rFonts w:ascii="Arial" w:hAnsi="Arial" w:cs="Arial"/>
                <w:b/>
                <w:sz w:val="24"/>
                <w:szCs w:val="24"/>
              </w:rPr>
            </w:pPr>
            <w:r>
              <w:rPr>
                <w:rFonts w:ascii="Arial" w:hAnsi="Arial" w:cs="Arial"/>
                <w:b/>
                <w:sz w:val="24"/>
                <w:szCs w:val="24"/>
              </w:rPr>
              <w:t>Chair of Governance / Safeguarding Governor</w:t>
            </w:r>
          </w:p>
        </w:tc>
        <w:tc>
          <w:tcPr>
            <w:tcW w:w="6186" w:type="dxa"/>
          </w:tcPr>
          <w:p w14:paraId="5060E9E4" w14:textId="09E580C2" w:rsidR="002E6555" w:rsidRDefault="76837EAA" w:rsidP="00E66C5D">
            <w:pPr>
              <w:rPr>
                <w:rFonts w:ascii="Arial" w:hAnsi="Arial" w:cs="Arial"/>
                <w:sz w:val="24"/>
                <w:szCs w:val="24"/>
              </w:rPr>
            </w:pPr>
            <w:r w:rsidRPr="466799E3">
              <w:rPr>
                <w:rFonts w:ascii="Arial" w:hAnsi="Arial" w:cs="Arial"/>
                <w:sz w:val="24"/>
                <w:szCs w:val="24"/>
              </w:rPr>
              <w:t xml:space="preserve">Melanie Callaghan-Lewis </w:t>
            </w:r>
            <w:r w:rsidR="12D49ECF" w:rsidRPr="466799E3">
              <w:rPr>
                <w:rFonts w:ascii="Arial" w:hAnsi="Arial" w:cs="Arial"/>
                <w:sz w:val="24"/>
                <w:szCs w:val="24"/>
              </w:rPr>
              <w:t xml:space="preserve">- </w:t>
            </w:r>
            <w:r w:rsidR="002E6555" w:rsidRPr="466799E3">
              <w:rPr>
                <w:rFonts w:ascii="Arial" w:hAnsi="Arial" w:cs="Arial"/>
                <w:sz w:val="24"/>
                <w:szCs w:val="24"/>
              </w:rPr>
              <w:t>Regional Director</w:t>
            </w:r>
          </w:p>
          <w:p w14:paraId="78AC0BB9" w14:textId="626866CE" w:rsidR="002E6555" w:rsidRDefault="00BE074B" w:rsidP="00E66C5D">
            <w:pPr>
              <w:rPr>
                <w:rFonts w:ascii="Arial" w:hAnsi="Arial" w:cs="Arial"/>
                <w:sz w:val="24"/>
                <w:szCs w:val="24"/>
              </w:rPr>
            </w:pPr>
            <w:hyperlink r:id="rId11">
              <w:r w:rsidR="36D8AC8E" w:rsidRPr="466799E3">
                <w:rPr>
                  <w:rStyle w:val="Hyperlink"/>
                  <w:rFonts w:ascii="Arial" w:hAnsi="Arial" w:cs="Arial"/>
                  <w:sz w:val="24"/>
                  <w:szCs w:val="24"/>
                </w:rPr>
                <w:t>melaine</w:t>
              </w:r>
              <w:r w:rsidR="4519BE8A" w:rsidRPr="466799E3">
                <w:rPr>
                  <w:rStyle w:val="Hyperlink"/>
                  <w:rFonts w:ascii="Arial" w:hAnsi="Arial" w:cs="Arial"/>
                  <w:sz w:val="24"/>
                  <w:szCs w:val="24"/>
                </w:rPr>
                <w:t>.callaghan</w:t>
              </w:r>
              <w:r w:rsidR="36D8AC8E" w:rsidRPr="466799E3">
                <w:rPr>
                  <w:rStyle w:val="Hyperlink"/>
                  <w:rFonts w:ascii="Arial" w:hAnsi="Arial" w:cs="Arial"/>
                  <w:sz w:val="24"/>
                  <w:szCs w:val="24"/>
                </w:rPr>
                <w:t>-lewis@ofgl.co.uk</w:t>
              </w:r>
            </w:hyperlink>
            <w:r w:rsidR="36D8AC8E" w:rsidRPr="466799E3">
              <w:rPr>
                <w:rFonts w:ascii="Arial" w:hAnsi="Arial" w:cs="Arial"/>
                <w:sz w:val="24"/>
                <w:szCs w:val="24"/>
              </w:rPr>
              <w:t xml:space="preserve"> </w:t>
            </w:r>
          </w:p>
        </w:tc>
      </w:tr>
      <w:tr w:rsidR="00730251" w14:paraId="77542064" w14:textId="77777777" w:rsidTr="466799E3">
        <w:tc>
          <w:tcPr>
            <w:tcW w:w="2830" w:type="dxa"/>
          </w:tcPr>
          <w:p w14:paraId="5C764A11" w14:textId="77777777" w:rsidR="00730251" w:rsidRPr="00E66C5D" w:rsidRDefault="00730251" w:rsidP="00730251">
            <w:pPr>
              <w:jc w:val="center"/>
              <w:rPr>
                <w:rFonts w:ascii="Arial" w:hAnsi="Arial" w:cs="Arial"/>
                <w:b/>
                <w:sz w:val="24"/>
                <w:szCs w:val="24"/>
              </w:rPr>
            </w:pPr>
            <w:r w:rsidRPr="00E66C5D">
              <w:rPr>
                <w:rFonts w:ascii="Arial" w:hAnsi="Arial" w:cs="Arial"/>
                <w:b/>
                <w:sz w:val="24"/>
                <w:szCs w:val="24"/>
              </w:rPr>
              <w:t>Head Teacher</w:t>
            </w:r>
          </w:p>
          <w:p w14:paraId="410456ED" w14:textId="5474E92A" w:rsidR="00730251" w:rsidRPr="00E66C5D" w:rsidRDefault="00730251" w:rsidP="00730251">
            <w:pPr>
              <w:jc w:val="center"/>
              <w:rPr>
                <w:rFonts w:ascii="Arial" w:hAnsi="Arial" w:cs="Arial"/>
                <w:b/>
                <w:sz w:val="24"/>
                <w:szCs w:val="24"/>
              </w:rPr>
            </w:pPr>
            <w:r>
              <w:rPr>
                <w:rFonts w:ascii="Arial" w:hAnsi="Arial" w:cs="Arial"/>
                <w:b/>
                <w:sz w:val="24"/>
                <w:szCs w:val="24"/>
              </w:rPr>
              <w:t xml:space="preserve">Deputy Designated </w:t>
            </w:r>
            <w:r w:rsidRPr="00E66C5D">
              <w:rPr>
                <w:rFonts w:ascii="Arial" w:hAnsi="Arial" w:cs="Arial"/>
                <w:b/>
                <w:sz w:val="24"/>
                <w:szCs w:val="24"/>
              </w:rPr>
              <w:t>Safeguarding Lead</w:t>
            </w:r>
          </w:p>
        </w:tc>
        <w:tc>
          <w:tcPr>
            <w:tcW w:w="6186" w:type="dxa"/>
          </w:tcPr>
          <w:p w14:paraId="60E32527" w14:textId="4938FFA2" w:rsidR="00730251" w:rsidRDefault="00BE074B" w:rsidP="466799E3">
            <w:pPr>
              <w:rPr>
                <w:rFonts w:ascii="Arial" w:hAnsi="Arial" w:cs="Arial"/>
                <w:sz w:val="24"/>
                <w:szCs w:val="24"/>
              </w:rPr>
            </w:pPr>
            <w:r>
              <w:rPr>
                <w:rFonts w:ascii="Arial" w:hAnsi="Arial" w:cs="Arial"/>
                <w:sz w:val="24"/>
                <w:szCs w:val="24"/>
              </w:rPr>
              <w:t xml:space="preserve">Samantha Denniss </w:t>
            </w:r>
          </w:p>
          <w:p w14:paraId="0F241C08" w14:textId="125B9ECE" w:rsidR="00730251" w:rsidRDefault="00BE074B" w:rsidP="00730251">
            <w:pPr>
              <w:rPr>
                <w:rFonts w:ascii="Arial" w:hAnsi="Arial" w:cs="Arial"/>
                <w:sz w:val="24"/>
                <w:szCs w:val="24"/>
              </w:rPr>
            </w:pPr>
            <w:r>
              <w:fldChar w:fldCharType="begin"/>
            </w:r>
            <w:r>
              <w:instrText xml:space="preserve"> HYPERLINK "mailto:Christina.darkes@optionsaustim.co.uk" \h </w:instrText>
            </w:r>
            <w:r>
              <w:fldChar w:fldCharType="separate"/>
            </w:r>
            <w:r>
              <w:rPr>
                <w:rStyle w:val="Hyperlink"/>
                <w:rFonts w:ascii="Arial" w:hAnsi="Arial" w:cs="Arial"/>
                <w:sz w:val="24"/>
                <w:szCs w:val="24"/>
              </w:rPr>
              <w:t>Samantha.</w:t>
            </w:r>
            <w:bookmarkStart w:id="0" w:name="_GoBack"/>
            <w:bookmarkEnd w:id="0"/>
            <w:r>
              <w:rPr>
                <w:rStyle w:val="Hyperlink"/>
                <w:rFonts w:ascii="Arial" w:hAnsi="Arial" w:cs="Arial"/>
                <w:sz w:val="24"/>
                <w:szCs w:val="24"/>
              </w:rPr>
              <w:t>Denniss</w:t>
            </w:r>
            <w:r w:rsidR="772C1536" w:rsidRPr="466799E3">
              <w:rPr>
                <w:rStyle w:val="Hyperlink"/>
                <w:rFonts w:ascii="Arial" w:hAnsi="Arial" w:cs="Arial"/>
                <w:sz w:val="24"/>
                <w:szCs w:val="24"/>
              </w:rPr>
              <w:t>@optionsaustim.co.uk</w:t>
            </w:r>
            <w:r>
              <w:rPr>
                <w:rStyle w:val="Hyperlink"/>
                <w:rFonts w:ascii="Arial" w:hAnsi="Arial" w:cs="Arial"/>
                <w:sz w:val="24"/>
                <w:szCs w:val="24"/>
              </w:rPr>
              <w:fldChar w:fldCharType="end"/>
            </w:r>
            <w:r w:rsidR="772C1536" w:rsidRPr="466799E3">
              <w:rPr>
                <w:rFonts w:ascii="Arial" w:hAnsi="Arial" w:cs="Arial"/>
                <w:sz w:val="24"/>
                <w:szCs w:val="24"/>
              </w:rPr>
              <w:t xml:space="preserve"> </w:t>
            </w:r>
          </w:p>
        </w:tc>
      </w:tr>
      <w:tr w:rsidR="00AD409F" w14:paraId="5D0D1C9E" w14:textId="77777777" w:rsidTr="466799E3">
        <w:tc>
          <w:tcPr>
            <w:tcW w:w="2830" w:type="dxa"/>
          </w:tcPr>
          <w:p w14:paraId="30FBC2F5" w14:textId="61338AA6" w:rsidR="00AD409F" w:rsidRDefault="3C629FAE" w:rsidP="466799E3">
            <w:pPr>
              <w:jc w:val="center"/>
              <w:rPr>
                <w:rFonts w:ascii="Arial" w:hAnsi="Arial" w:cs="Arial"/>
                <w:b/>
                <w:bCs/>
                <w:sz w:val="24"/>
                <w:szCs w:val="24"/>
              </w:rPr>
            </w:pPr>
            <w:r w:rsidRPr="466799E3">
              <w:rPr>
                <w:rFonts w:ascii="Arial" w:hAnsi="Arial" w:cs="Arial"/>
                <w:b/>
                <w:bCs/>
                <w:sz w:val="24"/>
                <w:szCs w:val="24"/>
              </w:rPr>
              <w:t xml:space="preserve">Assistant Head </w:t>
            </w:r>
            <w:r w:rsidR="00AD409F" w:rsidRPr="466799E3">
              <w:rPr>
                <w:rFonts w:ascii="Arial" w:hAnsi="Arial" w:cs="Arial"/>
                <w:b/>
                <w:bCs/>
                <w:sz w:val="24"/>
                <w:szCs w:val="24"/>
              </w:rPr>
              <w:t>Pastoral Lead</w:t>
            </w:r>
          </w:p>
          <w:p w14:paraId="1B0520EC" w14:textId="02CF2D4C" w:rsidR="00AD409F" w:rsidRDefault="0DDBD1D3" w:rsidP="466799E3">
            <w:pPr>
              <w:jc w:val="center"/>
              <w:rPr>
                <w:rFonts w:ascii="Arial" w:hAnsi="Arial" w:cs="Arial"/>
                <w:b/>
                <w:bCs/>
                <w:sz w:val="24"/>
                <w:szCs w:val="24"/>
              </w:rPr>
            </w:pPr>
            <w:r w:rsidRPr="466799E3">
              <w:rPr>
                <w:rFonts w:ascii="Arial" w:hAnsi="Arial" w:cs="Arial"/>
                <w:b/>
                <w:bCs/>
                <w:sz w:val="24"/>
                <w:szCs w:val="24"/>
              </w:rPr>
              <w:t>Student Wellbeing</w:t>
            </w:r>
          </w:p>
          <w:p w14:paraId="495FA31F" w14:textId="50407DE4" w:rsidR="00AD409F" w:rsidRDefault="00AD409F" w:rsidP="002E6555">
            <w:pPr>
              <w:jc w:val="center"/>
              <w:rPr>
                <w:rFonts w:ascii="Arial" w:hAnsi="Arial" w:cs="Arial"/>
                <w:b/>
                <w:sz w:val="24"/>
                <w:szCs w:val="24"/>
              </w:rPr>
            </w:pPr>
            <w:r>
              <w:rPr>
                <w:rFonts w:ascii="Arial" w:hAnsi="Arial" w:cs="Arial"/>
                <w:b/>
                <w:sz w:val="24"/>
                <w:szCs w:val="24"/>
              </w:rPr>
              <w:t>Designated Safeguarding Lead</w:t>
            </w:r>
          </w:p>
        </w:tc>
        <w:tc>
          <w:tcPr>
            <w:tcW w:w="6186" w:type="dxa"/>
          </w:tcPr>
          <w:p w14:paraId="4C5A1152" w14:textId="77777777" w:rsidR="00AD409F" w:rsidRDefault="00AD409F" w:rsidP="00E66C5D">
            <w:pPr>
              <w:rPr>
                <w:rFonts w:ascii="Arial" w:hAnsi="Arial" w:cs="Arial"/>
                <w:sz w:val="24"/>
                <w:szCs w:val="24"/>
              </w:rPr>
            </w:pPr>
            <w:r>
              <w:rPr>
                <w:rFonts w:ascii="Arial" w:hAnsi="Arial" w:cs="Arial"/>
                <w:sz w:val="24"/>
                <w:szCs w:val="24"/>
              </w:rPr>
              <w:t>Eloise Thrower</w:t>
            </w:r>
          </w:p>
          <w:p w14:paraId="3DAFC5CE" w14:textId="55B8B9D0" w:rsidR="00AD409F" w:rsidRDefault="00BE074B" w:rsidP="00E66C5D">
            <w:pPr>
              <w:rPr>
                <w:rFonts w:ascii="Arial" w:hAnsi="Arial" w:cs="Arial"/>
                <w:sz w:val="24"/>
                <w:szCs w:val="24"/>
              </w:rPr>
            </w:pPr>
            <w:hyperlink r:id="rId12" w:history="1">
              <w:r w:rsidR="00AD409F" w:rsidRPr="005E7C70">
                <w:rPr>
                  <w:rStyle w:val="Hyperlink"/>
                  <w:rFonts w:ascii="Arial" w:hAnsi="Arial" w:cs="Arial"/>
                  <w:sz w:val="24"/>
                  <w:szCs w:val="24"/>
                </w:rPr>
                <w:t>Eloise.Thrower@optionsautism.co.uk</w:t>
              </w:r>
            </w:hyperlink>
          </w:p>
          <w:p w14:paraId="7501B1C1" w14:textId="0C4E94D1" w:rsidR="00AD409F" w:rsidRDefault="00AD409F" w:rsidP="00E66C5D">
            <w:pPr>
              <w:rPr>
                <w:rFonts w:ascii="Arial" w:hAnsi="Arial" w:cs="Arial"/>
                <w:sz w:val="24"/>
                <w:szCs w:val="24"/>
              </w:rPr>
            </w:pPr>
          </w:p>
        </w:tc>
      </w:tr>
      <w:tr w:rsidR="466799E3" w14:paraId="71B30EA4" w14:textId="77777777" w:rsidTr="466799E3">
        <w:trPr>
          <w:trHeight w:val="300"/>
        </w:trPr>
        <w:tc>
          <w:tcPr>
            <w:tcW w:w="2830" w:type="dxa"/>
          </w:tcPr>
          <w:p w14:paraId="0D393975" w14:textId="5E630B30" w:rsidR="0CC22FEF" w:rsidRDefault="0CC22FEF" w:rsidP="466799E3">
            <w:pPr>
              <w:jc w:val="center"/>
              <w:rPr>
                <w:rFonts w:ascii="Arial" w:hAnsi="Arial" w:cs="Arial"/>
                <w:b/>
                <w:bCs/>
                <w:sz w:val="24"/>
                <w:szCs w:val="24"/>
              </w:rPr>
            </w:pPr>
            <w:r w:rsidRPr="466799E3">
              <w:rPr>
                <w:rFonts w:ascii="Arial" w:hAnsi="Arial" w:cs="Arial"/>
                <w:b/>
                <w:bCs/>
                <w:sz w:val="24"/>
                <w:szCs w:val="24"/>
              </w:rPr>
              <w:t>Pastoral Assistant</w:t>
            </w:r>
          </w:p>
        </w:tc>
        <w:tc>
          <w:tcPr>
            <w:tcW w:w="6186" w:type="dxa"/>
          </w:tcPr>
          <w:p w14:paraId="525673EB" w14:textId="3777CB2D" w:rsidR="0CC22FEF" w:rsidRDefault="0CC22FEF" w:rsidP="466799E3">
            <w:pPr>
              <w:rPr>
                <w:rFonts w:ascii="Arial" w:hAnsi="Arial" w:cs="Arial"/>
                <w:sz w:val="24"/>
                <w:szCs w:val="24"/>
              </w:rPr>
            </w:pPr>
            <w:r w:rsidRPr="466799E3">
              <w:rPr>
                <w:rFonts w:ascii="Arial" w:hAnsi="Arial" w:cs="Arial"/>
                <w:sz w:val="24"/>
                <w:szCs w:val="24"/>
              </w:rPr>
              <w:t>Rory Macaskill</w:t>
            </w:r>
          </w:p>
          <w:p w14:paraId="1875D46B" w14:textId="106FF049" w:rsidR="0CC22FEF" w:rsidRDefault="00BE074B" w:rsidP="466799E3">
            <w:pPr>
              <w:rPr>
                <w:rFonts w:ascii="Arial" w:hAnsi="Arial" w:cs="Arial"/>
                <w:sz w:val="24"/>
                <w:szCs w:val="24"/>
              </w:rPr>
            </w:pPr>
            <w:hyperlink r:id="rId13">
              <w:r w:rsidR="0CC22FEF" w:rsidRPr="466799E3">
                <w:rPr>
                  <w:rStyle w:val="Hyperlink"/>
                  <w:rFonts w:ascii="Arial" w:hAnsi="Arial" w:cs="Arial"/>
                  <w:sz w:val="24"/>
                  <w:szCs w:val="24"/>
                </w:rPr>
                <w:t>Rory.macaskill@optionsautism.co.uk</w:t>
              </w:r>
            </w:hyperlink>
            <w:r w:rsidR="0CC22FEF" w:rsidRPr="466799E3">
              <w:rPr>
                <w:rFonts w:ascii="Arial" w:hAnsi="Arial" w:cs="Arial"/>
                <w:sz w:val="24"/>
                <w:szCs w:val="24"/>
              </w:rPr>
              <w:t xml:space="preserve"> </w:t>
            </w:r>
          </w:p>
        </w:tc>
      </w:tr>
      <w:tr w:rsidR="00AD409F" w14:paraId="55E079C1" w14:textId="77777777" w:rsidTr="466799E3">
        <w:tc>
          <w:tcPr>
            <w:tcW w:w="2830" w:type="dxa"/>
          </w:tcPr>
          <w:p w14:paraId="20B0DEFB" w14:textId="195C7980" w:rsidR="00AD409F" w:rsidRDefault="00AD409F" w:rsidP="002E6555">
            <w:pPr>
              <w:jc w:val="center"/>
              <w:rPr>
                <w:rFonts w:ascii="Arial" w:hAnsi="Arial" w:cs="Arial"/>
                <w:b/>
                <w:sz w:val="24"/>
                <w:szCs w:val="24"/>
              </w:rPr>
            </w:pPr>
            <w:r>
              <w:rPr>
                <w:rFonts w:ascii="Arial" w:hAnsi="Arial" w:cs="Arial"/>
                <w:b/>
                <w:sz w:val="24"/>
                <w:szCs w:val="24"/>
              </w:rPr>
              <w:t xml:space="preserve">Senior Teacher- Assessment and Accreditation lead. </w:t>
            </w:r>
            <w:proofErr w:type="spellStart"/>
            <w:r>
              <w:rPr>
                <w:rFonts w:ascii="Arial" w:hAnsi="Arial" w:cs="Arial"/>
                <w:b/>
                <w:sz w:val="24"/>
                <w:szCs w:val="24"/>
              </w:rPr>
              <w:t>Sendco</w:t>
            </w:r>
            <w:proofErr w:type="spellEnd"/>
            <w:r>
              <w:rPr>
                <w:rFonts w:ascii="Arial" w:hAnsi="Arial" w:cs="Arial"/>
                <w:b/>
                <w:sz w:val="24"/>
                <w:szCs w:val="24"/>
              </w:rPr>
              <w:t>/ Designated LAC Lead</w:t>
            </w:r>
          </w:p>
        </w:tc>
        <w:tc>
          <w:tcPr>
            <w:tcW w:w="6186" w:type="dxa"/>
          </w:tcPr>
          <w:p w14:paraId="6FA29BD7" w14:textId="77777777" w:rsidR="00AD409F" w:rsidRDefault="00AD409F" w:rsidP="00E66C5D">
            <w:pPr>
              <w:rPr>
                <w:rFonts w:ascii="Arial" w:hAnsi="Arial" w:cs="Arial"/>
                <w:sz w:val="24"/>
                <w:szCs w:val="24"/>
              </w:rPr>
            </w:pPr>
            <w:r>
              <w:rPr>
                <w:rFonts w:ascii="Arial" w:hAnsi="Arial" w:cs="Arial"/>
                <w:sz w:val="24"/>
                <w:szCs w:val="24"/>
              </w:rPr>
              <w:t>Keeley Jaworski</w:t>
            </w:r>
          </w:p>
          <w:p w14:paraId="3C66FC0E" w14:textId="7E4ADF11" w:rsidR="00AD409F" w:rsidRDefault="00BE074B" w:rsidP="00E66C5D">
            <w:pPr>
              <w:rPr>
                <w:rFonts w:ascii="Arial" w:hAnsi="Arial" w:cs="Arial"/>
                <w:sz w:val="24"/>
                <w:szCs w:val="24"/>
              </w:rPr>
            </w:pPr>
            <w:hyperlink r:id="rId14" w:history="1">
              <w:r w:rsidR="00AD409F" w:rsidRPr="005E7C70">
                <w:rPr>
                  <w:rStyle w:val="Hyperlink"/>
                  <w:rFonts w:ascii="Arial" w:hAnsi="Arial" w:cs="Arial"/>
                  <w:sz w:val="24"/>
                  <w:szCs w:val="24"/>
                </w:rPr>
                <w:t>Keeley.jaworski@optionsautism.co.uk</w:t>
              </w:r>
            </w:hyperlink>
            <w:r w:rsidR="00AD409F">
              <w:rPr>
                <w:rFonts w:ascii="Arial" w:hAnsi="Arial" w:cs="Arial"/>
                <w:sz w:val="24"/>
                <w:szCs w:val="24"/>
              </w:rPr>
              <w:t xml:space="preserve"> </w:t>
            </w:r>
          </w:p>
        </w:tc>
      </w:tr>
      <w:tr w:rsidR="00AD409F" w14:paraId="6DDCF74D" w14:textId="77777777" w:rsidTr="466799E3">
        <w:tc>
          <w:tcPr>
            <w:tcW w:w="2830" w:type="dxa"/>
          </w:tcPr>
          <w:p w14:paraId="2AA7DA02" w14:textId="25AD3D0C" w:rsidR="00AD409F" w:rsidRDefault="00AD409F" w:rsidP="002E6555">
            <w:pPr>
              <w:jc w:val="center"/>
              <w:rPr>
                <w:rFonts w:ascii="Arial" w:hAnsi="Arial" w:cs="Arial"/>
                <w:b/>
                <w:sz w:val="24"/>
                <w:szCs w:val="24"/>
              </w:rPr>
            </w:pPr>
            <w:r>
              <w:rPr>
                <w:rFonts w:ascii="Arial" w:hAnsi="Arial" w:cs="Arial"/>
                <w:b/>
                <w:sz w:val="24"/>
                <w:szCs w:val="24"/>
              </w:rPr>
              <w:t>Senior Teacher- Behaviour and Attitudes Lead</w:t>
            </w:r>
          </w:p>
        </w:tc>
        <w:tc>
          <w:tcPr>
            <w:tcW w:w="6186" w:type="dxa"/>
          </w:tcPr>
          <w:p w14:paraId="11F25915" w14:textId="77777777" w:rsidR="00AD409F" w:rsidRDefault="00AD409F" w:rsidP="00E66C5D">
            <w:pPr>
              <w:rPr>
                <w:rFonts w:ascii="Arial" w:hAnsi="Arial" w:cs="Arial"/>
                <w:sz w:val="24"/>
                <w:szCs w:val="24"/>
              </w:rPr>
            </w:pPr>
            <w:r>
              <w:rPr>
                <w:rFonts w:ascii="Arial" w:hAnsi="Arial" w:cs="Arial"/>
                <w:sz w:val="24"/>
                <w:szCs w:val="24"/>
              </w:rPr>
              <w:t>James Wild</w:t>
            </w:r>
          </w:p>
          <w:p w14:paraId="04633B0C" w14:textId="7BF574BF" w:rsidR="00AD409F" w:rsidRDefault="00BE074B" w:rsidP="00E66C5D">
            <w:pPr>
              <w:rPr>
                <w:rFonts w:ascii="Arial" w:hAnsi="Arial" w:cs="Arial"/>
                <w:sz w:val="24"/>
                <w:szCs w:val="24"/>
              </w:rPr>
            </w:pPr>
            <w:hyperlink r:id="rId15" w:history="1">
              <w:r w:rsidR="00AD409F" w:rsidRPr="005E7C70">
                <w:rPr>
                  <w:rStyle w:val="Hyperlink"/>
                  <w:rFonts w:ascii="Arial" w:hAnsi="Arial" w:cs="Arial"/>
                  <w:sz w:val="24"/>
                  <w:szCs w:val="24"/>
                </w:rPr>
                <w:t>James.wild@optionsautism.co.uk</w:t>
              </w:r>
            </w:hyperlink>
            <w:r w:rsidR="00AD409F">
              <w:rPr>
                <w:rFonts w:ascii="Arial" w:hAnsi="Arial" w:cs="Arial"/>
                <w:sz w:val="24"/>
                <w:szCs w:val="24"/>
              </w:rPr>
              <w:t xml:space="preserve"> </w:t>
            </w:r>
          </w:p>
        </w:tc>
      </w:tr>
    </w:tbl>
    <w:p w14:paraId="22EB2C96" w14:textId="77777777" w:rsidR="00E66C5D" w:rsidRDefault="00E66C5D" w:rsidP="00E66C5D">
      <w:pPr>
        <w:jc w:val="center"/>
        <w:rPr>
          <w:rFonts w:ascii="Arial" w:hAnsi="Arial" w:cs="Arial"/>
          <w:sz w:val="24"/>
          <w:szCs w:val="24"/>
        </w:rPr>
      </w:pPr>
    </w:p>
    <w:p w14:paraId="331A3788" w14:textId="77777777" w:rsidR="00A25A2F" w:rsidRPr="00862A9C" w:rsidRDefault="00A25A2F" w:rsidP="00A25A2F">
      <w:pPr>
        <w:rPr>
          <w:rFonts w:ascii="Arial" w:hAnsi="Arial" w:cs="Arial"/>
          <w:b/>
          <w:sz w:val="24"/>
          <w:szCs w:val="24"/>
        </w:rPr>
      </w:pPr>
      <w:r w:rsidRPr="00862A9C">
        <w:rPr>
          <w:rFonts w:ascii="Arial" w:hAnsi="Arial" w:cs="Arial"/>
          <w:b/>
          <w:sz w:val="24"/>
          <w:szCs w:val="24"/>
        </w:rPr>
        <w:t>Admissions</w:t>
      </w:r>
    </w:p>
    <w:p w14:paraId="0FD1295C" w14:textId="77777777" w:rsidR="00A25A2F" w:rsidRDefault="003D415C" w:rsidP="00A25A2F">
      <w:pPr>
        <w:rPr>
          <w:rFonts w:ascii="Arial" w:hAnsi="Arial" w:cs="Arial"/>
          <w:sz w:val="24"/>
          <w:szCs w:val="24"/>
        </w:rPr>
      </w:pPr>
      <w:r>
        <w:rPr>
          <w:rFonts w:ascii="Arial" w:hAnsi="Arial" w:cs="Arial"/>
          <w:sz w:val="24"/>
          <w:szCs w:val="24"/>
        </w:rPr>
        <w:t>As part of our admission process, t</w:t>
      </w:r>
      <w:r w:rsidR="00A25A2F">
        <w:rPr>
          <w:rFonts w:ascii="Arial" w:hAnsi="Arial" w:cs="Arial"/>
          <w:sz w:val="24"/>
          <w:szCs w:val="24"/>
        </w:rPr>
        <w:t>he school will review all relevant and recent reports.  This will usually include:</w:t>
      </w:r>
    </w:p>
    <w:p w14:paraId="662C76CD" w14:textId="77777777" w:rsidR="00A25A2F" w:rsidRDefault="00862A9C" w:rsidP="00A25A2F">
      <w:pPr>
        <w:pStyle w:val="ListParagraph"/>
        <w:numPr>
          <w:ilvl w:val="0"/>
          <w:numId w:val="1"/>
        </w:numPr>
        <w:rPr>
          <w:rFonts w:ascii="Arial" w:hAnsi="Arial" w:cs="Arial"/>
          <w:sz w:val="24"/>
          <w:szCs w:val="24"/>
        </w:rPr>
      </w:pPr>
      <w:r>
        <w:rPr>
          <w:rFonts w:ascii="Arial" w:hAnsi="Arial" w:cs="Arial"/>
          <w:sz w:val="24"/>
          <w:szCs w:val="24"/>
        </w:rPr>
        <w:t>Education Health and Care Plan (EHCP)</w:t>
      </w:r>
    </w:p>
    <w:p w14:paraId="52D68225" w14:textId="77777777" w:rsidR="00A25A2F" w:rsidRDefault="00862A9C" w:rsidP="00A25A2F">
      <w:pPr>
        <w:pStyle w:val="ListParagraph"/>
        <w:numPr>
          <w:ilvl w:val="0"/>
          <w:numId w:val="1"/>
        </w:numPr>
        <w:rPr>
          <w:rFonts w:ascii="Arial" w:hAnsi="Arial" w:cs="Arial"/>
          <w:sz w:val="24"/>
          <w:szCs w:val="24"/>
        </w:rPr>
      </w:pPr>
      <w:r>
        <w:rPr>
          <w:rFonts w:ascii="Arial" w:hAnsi="Arial" w:cs="Arial"/>
          <w:sz w:val="24"/>
          <w:szCs w:val="24"/>
        </w:rPr>
        <w:t>Most recent School Report/s</w:t>
      </w:r>
    </w:p>
    <w:p w14:paraId="0A4B9FF5" w14:textId="77777777" w:rsidR="00862A9C" w:rsidRDefault="00862A9C" w:rsidP="00A25A2F">
      <w:pPr>
        <w:pStyle w:val="ListParagraph"/>
        <w:numPr>
          <w:ilvl w:val="0"/>
          <w:numId w:val="1"/>
        </w:numPr>
        <w:rPr>
          <w:rFonts w:ascii="Arial" w:hAnsi="Arial" w:cs="Arial"/>
          <w:sz w:val="24"/>
          <w:szCs w:val="24"/>
        </w:rPr>
      </w:pPr>
      <w:r>
        <w:rPr>
          <w:rFonts w:ascii="Arial" w:hAnsi="Arial" w:cs="Arial"/>
          <w:sz w:val="24"/>
          <w:szCs w:val="24"/>
        </w:rPr>
        <w:t>Social History and any relevant reports</w:t>
      </w:r>
    </w:p>
    <w:p w14:paraId="12443DAB" w14:textId="77777777" w:rsidR="00862A9C" w:rsidRDefault="00862A9C" w:rsidP="00A25A2F">
      <w:pPr>
        <w:pStyle w:val="ListParagraph"/>
        <w:numPr>
          <w:ilvl w:val="0"/>
          <w:numId w:val="1"/>
        </w:numPr>
        <w:rPr>
          <w:rFonts w:ascii="Arial" w:hAnsi="Arial" w:cs="Arial"/>
          <w:sz w:val="24"/>
          <w:szCs w:val="24"/>
        </w:rPr>
      </w:pPr>
      <w:r>
        <w:rPr>
          <w:rFonts w:ascii="Arial" w:hAnsi="Arial" w:cs="Arial"/>
          <w:sz w:val="24"/>
          <w:szCs w:val="24"/>
        </w:rPr>
        <w:t>Clinical reports (e.g. Psychology, Psychiatry, Speech and Language Therapy, Occupational Therapy)/ Diagnostic Information</w:t>
      </w:r>
    </w:p>
    <w:p w14:paraId="5EFE7D6B" w14:textId="363C74F5" w:rsidR="006841D6" w:rsidRPr="006841D6" w:rsidRDefault="00862A9C" w:rsidP="00862A9C">
      <w:pPr>
        <w:rPr>
          <w:rFonts w:ascii="Arial" w:hAnsi="Arial" w:cs="Arial"/>
          <w:sz w:val="24"/>
          <w:szCs w:val="24"/>
        </w:rPr>
      </w:pPr>
      <w:r w:rsidRPr="466799E3">
        <w:rPr>
          <w:rFonts w:ascii="Arial" w:hAnsi="Arial" w:cs="Arial"/>
          <w:sz w:val="24"/>
          <w:szCs w:val="24"/>
        </w:rPr>
        <w:lastRenderedPageBreak/>
        <w:t xml:space="preserve">Parents and the young person will be invited to visit the school site.  Higford </w:t>
      </w:r>
      <w:r w:rsidR="006841D6" w:rsidRPr="466799E3">
        <w:rPr>
          <w:rFonts w:ascii="Arial" w:hAnsi="Arial" w:cs="Arial"/>
          <w:sz w:val="24"/>
          <w:szCs w:val="24"/>
        </w:rPr>
        <w:t xml:space="preserve">Senior </w:t>
      </w:r>
      <w:r w:rsidRPr="466799E3">
        <w:rPr>
          <w:rFonts w:ascii="Arial" w:hAnsi="Arial" w:cs="Arial"/>
          <w:sz w:val="24"/>
          <w:szCs w:val="24"/>
        </w:rPr>
        <w:t>staff will carry out admission assessments, which usually includes visiting to observe and consult with previous school / settings.</w:t>
      </w:r>
      <w:r w:rsidR="006841D6" w:rsidRPr="466799E3">
        <w:rPr>
          <w:rFonts w:ascii="Arial" w:hAnsi="Arial" w:cs="Arial"/>
          <w:sz w:val="24"/>
          <w:szCs w:val="24"/>
        </w:rPr>
        <w:t xml:space="preserve">  Once a Placement has been offered and accepted, an Admission Planning meeting will be held with all relevant parties in</w:t>
      </w:r>
      <w:r w:rsidR="492202CF" w:rsidRPr="466799E3">
        <w:rPr>
          <w:rFonts w:ascii="Arial" w:hAnsi="Arial" w:cs="Arial"/>
          <w:sz w:val="24"/>
          <w:szCs w:val="24"/>
        </w:rPr>
        <w:t>vited</w:t>
      </w:r>
      <w:r w:rsidR="006841D6" w:rsidRPr="466799E3">
        <w:rPr>
          <w:rFonts w:ascii="Arial" w:hAnsi="Arial" w:cs="Arial"/>
          <w:sz w:val="24"/>
          <w:szCs w:val="24"/>
        </w:rPr>
        <w:t xml:space="preserve"> to ensure each young person’s start at Higford is well planned in order to best meet their individual needs.</w:t>
      </w:r>
    </w:p>
    <w:p w14:paraId="641E69D4" w14:textId="77777777" w:rsidR="003D415C" w:rsidRDefault="003D415C" w:rsidP="00862A9C">
      <w:pPr>
        <w:rPr>
          <w:rFonts w:ascii="Arial" w:hAnsi="Arial" w:cs="Arial"/>
          <w:b/>
          <w:sz w:val="24"/>
          <w:szCs w:val="24"/>
        </w:rPr>
      </w:pPr>
    </w:p>
    <w:p w14:paraId="7DCEE2CC" w14:textId="77777777" w:rsidR="00862A9C" w:rsidRPr="00862A9C" w:rsidRDefault="00862A9C" w:rsidP="00862A9C">
      <w:pPr>
        <w:rPr>
          <w:rFonts w:ascii="Arial" w:hAnsi="Arial" w:cs="Arial"/>
          <w:b/>
          <w:sz w:val="24"/>
          <w:szCs w:val="24"/>
        </w:rPr>
      </w:pPr>
      <w:r w:rsidRPr="00862A9C">
        <w:rPr>
          <w:rFonts w:ascii="Arial" w:hAnsi="Arial" w:cs="Arial"/>
          <w:b/>
          <w:sz w:val="24"/>
          <w:szCs w:val="24"/>
        </w:rPr>
        <w:t>Policies</w:t>
      </w:r>
    </w:p>
    <w:p w14:paraId="04DFA4D3" w14:textId="558B8A46" w:rsidR="00862A9C" w:rsidRDefault="00862A9C" w:rsidP="00862A9C">
      <w:pPr>
        <w:rPr>
          <w:rFonts w:ascii="Arial" w:hAnsi="Arial" w:cs="Arial"/>
          <w:sz w:val="24"/>
          <w:szCs w:val="24"/>
        </w:rPr>
      </w:pPr>
      <w:r>
        <w:rPr>
          <w:rFonts w:ascii="Arial" w:hAnsi="Arial" w:cs="Arial"/>
          <w:sz w:val="24"/>
          <w:szCs w:val="24"/>
        </w:rPr>
        <w:t>All key policies are available on our website, including Safeguarding, Positive Behaviour Support, Complaints, Curriculum, Planning, Assessment</w:t>
      </w:r>
      <w:r w:rsidR="00F02E7D">
        <w:rPr>
          <w:rFonts w:ascii="Arial" w:hAnsi="Arial" w:cs="Arial"/>
          <w:sz w:val="24"/>
          <w:szCs w:val="24"/>
        </w:rPr>
        <w:t xml:space="preserve"> and</w:t>
      </w:r>
      <w:r>
        <w:rPr>
          <w:rFonts w:ascii="Arial" w:hAnsi="Arial" w:cs="Arial"/>
          <w:sz w:val="24"/>
          <w:szCs w:val="24"/>
        </w:rPr>
        <w:t xml:space="preserve"> Teaching and Learning</w:t>
      </w:r>
      <w:r w:rsidR="00F02E7D">
        <w:rPr>
          <w:rFonts w:ascii="Arial" w:hAnsi="Arial" w:cs="Arial"/>
          <w:sz w:val="24"/>
          <w:szCs w:val="24"/>
        </w:rPr>
        <w:t>.</w:t>
      </w:r>
    </w:p>
    <w:p w14:paraId="12C2D7BF" w14:textId="77777777" w:rsidR="003D415C" w:rsidRDefault="003D415C" w:rsidP="00862A9C">
      <w:pPr>
        <w:rPr>
          <w:rFonts w:ascii="Arial" w:hAnsi="Arial" w:cs="Arial"/>
          <w:b/>
          <w:sz w:val="24"/>
          <w:szCs w:val="24"/>
        </w:rPr>
      </w:pPr>
    </w:p>
    <w:p w14:paraId="57DB6A7D" w14:textId="76B257E5" w:rsidR="006841D6" w:rsidRPr="00C76674" w:rsidRDefault="006841D6" w:rsidP="00862A9C">
      <w:pPr>
        <w:rPr>
          <w:rFonts w:ascii="Arial" w:hAnsi="Arial" w:cs="Arial"/>
          <w:b/>
          <w:sz w:val="24"/>
          <w:szCs w:val="24"/>
        </w:rPr>
      </w:pPr>
      <w:r w:rsidRPr="00C76674">
        <w:rPr>
          <w:rFonts w:ascii="Arial" w:hAnsi="Arial" w:cs="Arial"/>
          <w:b/>
          <w:sz w:val="24"/>
          <w:szCs w:val="24"/>
        </w:rPr>
        <w:t xml:space="preserve">Safeguarding </w:t>
      </w:r>
    </w:p>
    <w:p w14:paraId="17912EC8" w14:textId="4448A05E" w:rsidR="006841D6" w:rsidRDefault="00200A39" w:rsidP="00730251">
      <w:pPr>
        <w:jc w:val="both"/>
        <w:rPr>
          <w:sz w:val="20"/>
        </w:rPr>
      </w:pPr>
      <w:r w:rsidRPr="00200A39">
        <w:rPr>
          <w:rFonts w:ascii="Arial" w:hAnsi="Arial" w:cs="Arial"/>
          <w:sz w:val="24"/>
          <w:szCs w:val="24"/>
        </w:rPr>
        <w:t>At</w:t>
      </w:r>
      <w:r w:rsidRPr="00200A39">
        <w:rPr>
          <w:rFonts w:ascii="Arial" w:hAnsi="Arial" w:cs="Arial"/>
          <w:color w:val="FF0000"/>
          <w:sz w:val="24"/>
          <w:szCs w:val="24"/>
        </w:rPr>
        <w:t xml:space="preserve"> </w:t>
      </w:r>
      <w:r w:rsidRPr="00200A39">
        <w:rPr>
          <w:rFonts w:ascii="Arial" w:hAnsi="Arial" w:cs="Arial"/>
          <w:sz w:val="24"/>
          <w:szCs w:val="24"/>
        </w:rPr>
        <w:t>Options Higford we believe that it is always unacceptable for a child or young person to experience abuse of any kind and recognise that safeguarding the welfare of all</w:t>
      </w:r>
      <w:r w:rsidRPr="00200A39">
        <w:rPr>
          <w:rFonts w:ascii="Arial" w:hAnsi="Arial" w:cs="Arial"/>
          <w:b/>
          <w:sz w:val="24"/>
          <w:szCs w:val="24"/>
        </w:rPr>
        <w:t xml:space="preserve"> </w:t>
      </w:r>
      <w:r w:rsidRPr="00200A39">
        <w:rPr>
          <w:rFonts w:ascii="Arial" w:hAnsi="Arial" w:cs="Arial"/>
          <w:sz w:val="24"/>
          <w:szCs w:val="24"/>
        </w:rPr>
        <w:t>children and young people is everyone’s responsibility. We follow Shropshire Safeguarding</w:t>
      </w:r>
      <w:r w:rsidR="00C14BE9">
        <w:rPr>
          <w:rFonts w:ascii="Arial" w:hAnsi="Arial" w:cs="Arial"/>
          <w:sz w:val="24"/>
          <w:szCs w:val="24"/>
        </w:rPr>
        <w:t xml:space="preserve"> Community</w:t>
      </w:r>
      <w:r w:rsidRPr="00200A39">
        <w:rPr>
          <w:rFonts w:ascii="Arial" w:hAnsi="Arial" w:cs="Arial"/>
          <w:sz w:val="24"/>
          <w:szCs w:val="24"/>
        </w:rPr>
        <w:t xml:space="preserve"> Partnership (SS</w:t>
      </w:r>
      <w:r w:rsidR="00C14BE9">
        <w:rPr>
          <w:rFonts w:ascii="Arial" w:hAnsi="Arial" w:cs="Arial"/>
          <w:sz w:val="24"/>
          <w:szCs w:val="24"/>
        </w:rPr>
        <w:t>C</w:t>
      </w:r>
      <w:r w:rsidRPr="00200A39">
        <w:rPr>
          <w:rFonts w:ascii="Arial" w:hAnsi="Arial" w:cs="Arial"/>
          <w:sz w:val="24"/>
          <w:szCs w:val="24"/>
        </w:rPr>
        <w:t>P) procedures and acknowledge that the welfare of the child is paramount.</w:t>
      </w:r>
      <w:r>
        <w:rPr>
          <w:rFonts w:ascii="Arial" w:hAnsi="Arial" w:cs="Arial"/>
          <w:sz w:val="24"/>
          <w:szCs w:val="24"/>
        </w:rPr>
        <w:t xml:space="preserve">  I</w:t>
      </w:r>
      <w:r w:rsidRPr="00200A39">
        <w:rPr>
          <w:rFonts w:ascii="Arial" w:hAnsi="Arial" w:cs="Arial"/>
          <w:sz w:val="24"/>
          <w:szCs w:val="24"/>
        </w:rPr>
        <w:t xml:space="preserve">t is our duty to respond promptly and appropriately to all concerns, incidents or allegations of abuse or neglect of a child. We work in partnership with children, young people, their parents, carers and other agencies.  Our statutory duties and supporting guidance are set out in Working Together to Safeguard Children </w:t>
      </w:r>
      <w:r w:rsidR="00F02E7D">
        <w:rPr>
          <w:rFonts w:ascii="Arial" w:hAnsi="Arial" w:cs="Arial"/>
          <w:sz w:val="24"/>
          <w:szCs w:val="24"/>
        </w:rPr>
        <w:t>2023</w:t>
      </w:r>
      <w:r w:rsidRPr="00200A39">
        <w:rPr>
          <w:rFonts w:ascii="Arial" w:hAnsi="Arial" w:cs="Arial"/>
          <w:sz w:val="24"/>
          <w:szCs w:val="24"/>
        </w:rPr>
        <w:t xml:space="preserve"> and Keeping Children Safe in Education 20</w:t>
      </w:r>
      <w:r w:rsidR="00EB44C4">
        <w:rPr>
          <w:rFonts w:ascii="Arial" w:hAnsi="Arial" w:cs="Arial"/>
          <w:sz w:val="24"/>
          <w:szCs w:val="24"/>
        </w:rPr>
        <w:t>2</w:t>
      </w:r>
      <w:r w:rsidR="00F02E7D">
        <w:rPr>
          <w:rFonts w:ascii="Arial" w:hAnsi="Arial" w:cs="Arial"/>
          <w:sz w:val="24"/>
          <w:szCs w:val="24"/>
        </w:rPr>
        <w:t>4.</w:t>
      </w:r>
    </w:p>
    <w:p w14:paraId="37BC5B50" w14:textId="202F916F" w:rsidR="00200A39" w:rsidRPr="00C76674" w:rsidRDefault="00200A39" w:rsidP="00C76674">
      <w:pPr>
        <w:jc w:val="both"/>
        <w:rPr>
          <w:rFonts w:ascii="Arial" w:hAnsi="Arial" w:cs="Arial"/>
          <w:color w:val="1F4E79"/>
          <w:sz w:val="24"/>
          <w:szCs w:val="24"/>
        </w:rPr>
      </w:pPr>
      <w:r w:rsidRPr="00200A39">
        <w:rPr>
          <w:rFonts w:ascii="Arial" w:hAnsi="Arial" w:cs="Arial"/>
          <w:sz w:val="24"/>
          <w:szCs w:val="24"/>
        </w:rPr>
        <w:t xml:space="preserve">All staff (including agency staff) at Options Higford are familiar with the definitions and signs and symptoms of abuse or neglect stated in Working Together to Safeguard Children </w:t>
      </w:r>
      <w:r w:rsidR="00F02E7D">
        <w:rPr>
          <w:rFonts w:ascii="Arial" w:hAnsi="Arial" w:cs="Arial"/>
          <w:sz w:val="24"/>
          <w:szCs w:val="24"/>
        </w:rPr>
        <w:t>2023</w:t>
      </w:r>
      <w:r w:rsidRPr="00200A39">
        <w:rPr>
          <w:rFonts w:ascii="Arial" w:hAnsi="Arial" w:cs="Arial"/>
          <w:sz w:val="24"/>
          <w:szCs w:val="24"/>
        </w:rPr>
        <w:t>.</w:t>
      </w:r>
      <w:r>
        <w:rPr>
          <w:rFonts w:ascii="Arial" w:hAnsi="Arial" w:cs="Arial"/>
          <w:color w:val="1F4E79"/>
          <w:sz w:val="24"/>
          <w:szCs w:val="24"/>
        </w:rPr>
        <w:t xml:space="preserve">  </w:t>
      </w:r>
      <w:r w:rsidRPr="00200A39">
        <w:rPr>
          <w:rFonts w:ascii="Arial" w:hAnsi="Arial" w:cs="Arial"/>
          <w:sz w:val="24"/>
          <w:szCs w:val="24"/>
        </w:rPr>
        <w:t>All staff (including agency staff) are aware of their individual roles in safeguarding and promoting the welfare of children including their responsibility to be alert to any issues for concern in the child’s life at home or elsewhere. We ensure that all staff (including agency staff) undergo an appropriate induction process where they are given copies of the procedures they must follow if they suspect abuse or neglect. On-going support is provided through regular supervision and appraisals to ensure these policies and procedures are put into practice to protect children.</w:t>
      </w:r>
      <w:r>
        <w:rPr>
          <w:rFonts w:ascii="Arial" w:hAnsi="Arial" w:cs="Arial"/>
          <w:color w:val="1F4E79"/>
          <w:sz w:val="24"/>
          <w:szCs w:val="24"/>
        </w:rPr>
        <w:t xml:space="preserve">  </w:t>
      </w:r>
      <w:r w:rsidRPr="00200A39">
        <w:rPr>
          <w:rFonts w:ascii="Arial" w:hAnsi="Arial" w:cs="Arial"/>
          <w:sz w:val="24"/>
          <w:szCs w:val="24"/>
        </w:rPr>
        <w:t xml:space="preserve">All staff are expected to update their child protection training at least every three years. In addition all staff members receive regular safeguarding and child protection updates (for example, via email, e-bulletins, staff meetings) as required, but at least annually, to provide them with relevant skills and knowledge to safeguard children effectively. </w:t>
      </w:r>
    </w:p>
    <w:p w14:paraId="5007EFCB" w14:textId="77777777" w:rsidR="003D415C" w:rsidRDefault="003D415C" w:rsidP="00862A9C">
      <w:pPr>
        <w:rPr>
          <w:rFonts w:ascii="Arial" w:hAnsi="Arial" w:cs="Arial"/>
          <w:b/>
          <w:sz w:val="24"/>
          <w:szCs w:val="24"/>
        </w:rPr>
      </w:pPr>
    </w:p>
    <w:p w14:paraId="5B870F84" w14:textId="77777777" w:rsidR="006841D6" w:rsidRPr="00C76674" w:rsidRDefault="006841D6" w:rsidP="00862A9C">
      <w:pPr>
        <w:rPr>
          <w:rFonts w:ascii="Arial" w:hAnsi="Arial" w:cs="Arial"/>
          <w:b/>
          <w:sz w:val="24"/>
          <w:szCs w:val="24"/>
        </w:rPr>
      </w:pPr>
      <w:r w:rsidRPr="00C76674">
        <w:rPr>
          <w:rFonts w:ascii="Arial" w:hAnsi="Arial" w:cs="Arial"/>
          <w:b/>
          <w:sz w:val="24"/>
          <w:szCs w:val="24"/>
        </w:rPr>
        <w:t>Positive Behaviour Support</w:t>
      </w:r>
    </w:p>
    <w:p w14:paraId="676B33CF" w14:textId="3268AAD5" w:rsidR="00200A39" w:rsidRPr="00200A39" w:rsidRDefault="00200A39" w:rsidP="00200A39">
      <w:pPr>
        <w:jc w:val="both"/>
        <w:rPr>
          <w:rFonts w:ascii="Arial" w:hAnsi="Arial" w:cs="Arial"/>
          <w:color w:val="000000"/>
          <w:sz w:val="24"/>
          <w:szCs w:val="24"/>
          <w:lang w:val="en"/>
        </w:rPr>
      </w:pPr>
      <w:r w:rsidRPr="00200A39">
        <w:rPr>
          <w:rFonts w:ascii="Arial" w:hAnsi="Arial" w:cs="Arial"/>
          <w:color w:val="000000"/>
          <w:sz w:val="24"/>
          <w:szCs w:val="24"/>
          <w:lang w:val="en"/>
        </w:rPr>
        <w:t xml:space="preserve">All </w:t>
      </w:r>
      <w:r>
        <w:rPr>
          <w:rFonts w:ascii="Arial" w:hAnsi="Arial" w:cs="Arial"/>
          <w:color w:val="000000"/>
          <w:sz w:val="24"/>
          <w:szCs w:val="24"/>
          <w:lang w:val="en"/>
        </w:rPr>
        <w:t xml:space="preserve">children and young people at Options Higford </w:t>
      </w:r>
      <w:r w:rsidRPr="00200A39">
        <w:rPr>
          <w:rFonts w:ascii="Arial" w:hAnsi="Arial" w:cs="Arial"/>
          <w:color w:val="000000"/>
          <w:sz w:val="24"/>
          <w:szCs w:val="24"/>
          <w:lang w:val="en"/>
        </w:rPr>
        <w:t>have been identified as benefiting from A</w:t>
      </w:r>
      <w:r w:rsidR="00F02E7D">
        <w:rPr>
          <w:rFonts w:ascii="Arial" w:hAnsi="Arial" w:cs="Arial"/>
          <w:color w:val="000000"/>
          <w:sz w:val="24"/>
          <w:szCs w:val="24"/>
          <w:lang w:val="en"/>
        </w:rPr>
        <w:t>utism</w:t>
      </w:r>
      <w:r w:rsidRPr="00200A39">
        <w:rPr>
          <w:rFonts w:ascii="Arial" w:hAnsi="Arial" w:cs="Arial"/>
          <w:color w:val="000000"/>
          <w:sz w:val="24"/>
          <w:szCs w:val="24"/>
          <w:lang w:val="en"/>
        </w:rPr>
        <w:t xml:space="preserve"> specific and trauma and mental health informed approaches. Our students have difficulties with thinking, social understanding, </w:t>
      </w:r>
      <w:proofErr w:type="gramStart"/>
      <w:r w:rsidRPr="00200A39">
        <w:rPr>
          <w:rFonts w:ascii="Arial" w:hAnsi="Arial" w:cs="Arial"/>
          <w:color w:val="000000"/>
          <w:sz w:val="24"/>
          <w:szCs w:val="24"/>
          <w:lang w:val="en"/>
        </w:rPr>
        <w:t>social</w:t>
      </w:r>
      <w:proofErr w:type="gramEnd"/>
      <w:r w:rsidRPr="00200A39">
        <w:rPr>
          <w:rFonts w:ascii="Arial" w:hAnsi="Arial" w:cs="Arial"/>
          <w:color w:val="000000"/>
          <w:sz w:val="24"/>
          <w:szCs w:val="24"/>
          <w:lang w:val="en"/>
        </w:rPr>
        <w:t xml:space="preserve"> communication, flexibility of thinking and sensory issues. </w:t>
      </w:r>
      <w:r>
        <w:rPr>
          <w:rFonts w:ascii="Arial" w:hAnsi="Arial" w:cs="Arial"/>
          <w:color w:val="000000"/>
          <w:sz w:val="24"/>
          <w:szCs w:val="24"/>
          <w:lang w:val="en"/>
        </w:rPr>
        <w:t xml:space="preserve">Our </w:t>
      </w:r>
      <w:r w:rsidR="00F02E7D">
        <w:rPr>
          <w:rFonts w:ascii="Arial" w:hAnsi="Arial" w:cs="Arial"/>
          <w:color w:val="000000"/>
          <w:sz w:val="24"/>
          <w:szCs w:val="24"/>
          <w:lang w:val="en"/>
        </w:rPr>
        <w:t xml:space="preserve">Person </w:t>
      </w:r>
      <w:proofErr w:type="spellStart"/>
      <w:r w:rsidR="00F02E7D">
        <w:rPr>
          <w:rFonts w:ascii="Arial" w:hAnsi="Arial" w:cs="Arial"/>
          <w:color w:val="000000"/>
          <w:sz w:val="24"/>
          <w:szCs w:val="24"/>
          <w:lang w:val="en"/>
        </w:rPr>
        <w:t>Centred</w:t>
      </w:r>
      <w:proofErr w:type="spellEnd"/>
      <w:r w:rsidR="00F02E7D">
        <w:rPr>
          <w:rFonts w:ascii="Arial" w:hAnsi="Arial" w:cs="Arial"/>
          <w:color w:val="000000"/>
          <w:sz w:val="24"/>
          <w:szCs w:val="24"/>
          <w:lang w:val="en"/>
        </w:rPr>
        <w:t xml:space="preserve"> </w:t>
      </w:r>
      <w:proofErr w:type="spellStart"/>
      <w:r w:rsidR="00F02E7D">
        <w:rPr>
          <w:rFonts w:ascii="Arial" w:hAnsi="Arial" w:cs="Arial"/>
          <w:color w:val="000000"/>
          <w:sz w:val="24"/>
          <w:szCs w:val="24"/>
          <w:lang w:val="en"/>
        </w:rPr>
        <w:t>Neurodivergence</w:t>
      </w:r>
      <w:proofErr w:type="spellEnd"/>
      <w:r w:rsidR="00F02E7D">
        <w:rPr>
          <w:rFonts w:ascii="Arial" w:hAnsi="Arial" w:cs="Arial"/>
          <w:color w:val="000000"/>
          <w:sz w:val="24"/>
          <w:szCs w:val="24"/>
          <w:lang w:val="en"/>
        </w:rPr>
        <w:t xml:space="preserve"> </w:t>
      </w:r>
      <w:r w:rsidR="00F02E7D">
        <w:rPr>
          <w:rFonts w:ascii="Arial" w:hAnsi="Arial" w:cs="Arial"/>
          <w:color w:val="000000"/>
          <w:sz w:val="24"/>
          <w:szCs w:val="24"/>
          <w:lang w:val="en"/>
        </w:rPr>
        <w:lastRenderedPageBreak/>
        <w:t xml:space="preserve">affirming Positive </w:t>
      </w:r>
      <w:proofErr w:type="spellStart"/>
      <w:r w:rsidR="00F02E7D">
        <w:rPr>
          <w:rFonts w:ascii="Arial" w:hAnsi="Arial" w:cs="Arial"/>
          <w:color w:val="000000"/>
          <w:sz w:val="24"/>
          <w:szCs w:val="24"/>
          <w:lang w:val="en"/>
        </w:rPr>
        <w:t>B</w:t>
      </w:r>
      <w:r>
        <w:rPr>
          <w:rFonts w:ascii="Arial" w:hAnsi="Arial" w:cs="Arial"/>
          <w:color w:val="000000"/>
          <w:sz w:val="24"/>
          <w:szCs w:val="24"/>
          <w:lang w:val="en"/>
        </w:rPr>
        <w:t>ehaviour</w:t>
      </w:r>
      <w:proofErr w:type="spellEnd"/>
      <w:r>
        <w:rPr>
          <w:rFonts w:ascii="Arial" w:hAnsi="Arial" w:cs="Arial"/>
          <w:color w:val="000000"/>
          <w:sz w:val="24"/>
          <w:szCs w:val="24"/>
          <w:lang w:val="en"/>
        </w:rPr>
        <w:t xml:space="preserve"> </w:t>
      </w:r>
      <w:r w:rsidR="00F02E7D">
        <w:rPr>
          <w:rFonts w:ascii="Arial" w:hAnsi="Arial" w:cs="Arial"/>
          <w:color w:val="000000"/>
          <w:sz w:val="24"/>
          <w:szCs w:val="24"/>
          <w:lang w:val="en"/>
        </w:rPr>
        <w:t>P</w:t>
      </w:r>
      <w:r>
        <w:rPr>
          <w:rFonts w:ascii="Arial" w:hAnsi="Arial" w:cs="Arial"/>
          <w:color w:val="000000"/>
          <w:sz w:val="24"/>
          <w:szCs w:val="24"/>
          <w:lang w:val="en"/>
        </w:rPr>
        <w:t>olicy and practice is</w:t>
      </w:r>
      <w:r w:rsidRPr="00200A39">
        <w:rPr>
          <w:rFonts w:ascii="Arial" w:hAnsi="Arial" w:cs="Arial"/>
          <w:color w:val="000000"/>
          <w:sz w:val="24"/>
          <w:szCs w:val="24"/>
          <w:lang w:val="en"/>
        </w:rPr>
        <w:t xml:space="preserve"> designed to promote positive </w:t>
      </w:r>
      <w:proofErr w:type="spellStart"/>
      <w:r w:rsidRPr="00200A39">
        <w:rPr>
          <w:rFonts w:ascii="Arial" w:hAnsi="Arial" w:cs="Arial"/>
          <w:color w:val="000000"/>
          <w:sz w:val="24"/>
          <w:szCs w:val="24"/>
          <w:lang w:val="en"/>
        </w:rPr>
        <w:t>behaviour</w:t>
      </w:r>
      <w:proofErr w:type="spellEnd"/>
      <w:r w:rsidRPr="00200A39">
        <w:rPr>
          <w:rFonts w:ascii="Arial" w:hAnsi="Arial" w:cs="Arial"/>
          <w:color w:val="000000"/>
          <w:sz w:val="24"/>
          <w:szCs w:val="24"/>
          <w:lang w:val="en"/>
        </w:rPr>
        <w:t xml:space="preserve"> and ensure that young people are safe and their welfare promoted, whilst respecting the different challenges they face. </w:t>
      </w:r>
      <w:r w:rsidRPr="00200A39">
        <w:rPr>
          <w:rFonts w:ascii="Arial" w:hAnsi="Arial" w:cs="Arial"/>
          <w:sz w:val="24"/>
          <w:szCs w:val="24"/>
        </w:rPr>
        <w:t>This is based on the concept of “unconditional positive regard” which was developed by the psychologist Carl Rogers, in that we believe that a complete and unconditional acceptance of each child and young person in the school, is the bedrock of any work to improve behaviour. Unconditional positive regard means accepting that the child or young person is attempting to deal with situations in their lives as best they can.</w:t>
      </w:r>
    </w:p>
    <w:p w14:paraId="16AF8BE1" w14:textId="77777777" w:rsidR="00200A39" w:rsidRPr="00200A39" w:rsidRDefault="00200A39" w:rsidP="00200A39">
      <w:pPr>
        <w:rPr>
          <w:rFonts w:ascii="Arial" w:hAnsi="Arial" w:cs="Arial"/>
          <w:sz w:val="24"/>
          <w:szCs w:val="24"/>
        </w:rPr>
      </w:pPr>
      <w:r w:rsidRPr="00200A39">
        <w:rPr>
          <w:rFonts w:ascii="Arial" w:hAnsi="Arial" w:cs="Arial"/>
          <w:sz w:val="24"/>
          <w:szCs w:val="24"/>
        </w:rPr>
        <w:t xml:space="preserve">We concur with the OFSTED guide for Inspectors “Positive Environments where Children can </w:t>
      </w:r>
      <w:proofErr w:type="gramStart"/>
      <w:r w:rsidRPr="00200A39">
        <w:rPr>
          <w:rFonts w:ascii="Arial" w:hAnsi="Arial" w:cs="Arial"/>
          <w:sz w:val="24"/>
          <w:szCs w:val="24"/>
        </w:rPr>
        <w:t>Flou</w:t>
      </w:r>
      <w:r>
        <w:rPr>
          <w:rFonts w:ascii="Arial" w:hAnsi="Arial" w:cs="Arial"/>
          <w:sz w:val="24"/>
          <w:szCs w:val="24"/>
        </w:rPr>
        <w:t>rish</w:t>
      </w:r>
      <w:proofErr w:type="gramEnd"/>
      <w:r>
        <w:rPr>
          <w:rFonts w:ascii="Arial" w:hAnsi="Arial" w:cs="Arial"/>
          <w:sz w:val="24"/>
          <w:szCs w:val="24"/>
        </w:rPr>
        <w:t>” (March 2018) which states</w:t>
      </w:r>
      <w:r w:rsidR="00C76674">
        <w:rPr>
          <w:rFonts w:ascii="Arial" w:hAnsi="Arial" w:cs="Arial"/>
          <w:sz w:val="24"/>
          <w:szCs w:val="24"/>
        </w:rPr>
        <w:t xml:space="preserve">: </w:t>
      </w:r>
      <w:r w:rsidRPr="00200A39">
        <w:rPr>
          <w:rFonts w:ascii="Arial" w:hAnsi="Arial" w:cs="Arial"/>
          <w:sz w:val="24"/>
          <w:szCs w:val="24"/>
        </w:rPr>
        <w:t>“The foundation of good practice in working with children should be:</w:t>
      </w:r>
    </w:p>
    <w:p w14:paraId="6795FDFE" w14:textId="77777777" w:rsidR="00200A39" w:rsidRPr="00200A39" w:rsidRDefault="00200A39" w:rsidP="00200A39">
      <w:pPr>
        <w:pStyle w:val="ListParagraph"/>
        <w:numPr>
          <w:ilvl w:val="0"/>
          <w:numId w:val="2"/>
        </w:numPr>
        <w:spacing w:after="0" w:line="240" w:lineRule="auto"/>
        <w:contextualSpacing w:val="0"/>
        <w:rPr>
          <w:rFonts w:ascii="Arial" w:hAnsi="Arial" w:cs="Arial"/>
          <w:sz w:val="24"/>
          <w:szCs w:val="24"/>
        </w:rPr>
      </w:pPr>
      <w:r w:rsidRPr="00200A39">
        <w:rPr>
          <w:rFonts w:ascii="Arial" w:hAnsi="Arial" w:cs="Arial"/>
          <w:sz w:val="24"/>
          <w:szCs w:val="24"/>
        </w:rPr>
        <w:t>Building relationships of trust and understanding</w:t>
      </w:r>
    </w:p>
    <w:p w14:paraId="003DEF84" w14:textId="77777777" w:rsidR="00200A39" w:rsidRPr="00200A39" w:rsidRDefault="00200A39" w:rsidP="00200A39">
      <w:pPr>
        <w:pStyle w:val="ListParagraph"/>
        <w:numPr>
          <w:ilvl w:val="0"/>
          <w:numId w:val="2"/>
        </w:numPr>
        <w:spacing w:after="0" w:line="240" w:lineRule="auto"/>
        <w:contextualSpacing w:val="0"/>
        <w:rPr>
          <w:rFonts w:ascii="Arial" w:hAnsi="Arial" w:cs="Arial"/>
          <w:sz w:val="24"/>
          <w:szCs w:val="24"/>
        </w:rPr>
      </w:pPr>
      <w:r w:rsidRPr="00200A39">
        <w:rPr>
          <w:rFonts w:ascii="Arial" w:hAnsi="Arial" w:cs="Arial"/>
          <w:sz w:val="24"/>
          <w:szCs w:val="24"/>
        </w:rPr>
        <w:t>Understanding triggers and finding solutions</w:t>
      </w:r>
    </w:p>
    <w:p w14:paraId="631A4031" w14:textId="77777777" w:rsidR="00200A39" w:rsidRPr="00200A39" w:rsidRDefault="00200A39" w:rsidP="00200A39">
      <w:pPr>
        <w:pStyle w:val="ListParagraph"/>
        <w:numPr>
          <w:ilvl w:val="0"/>
          <w:numId w:val="2"/>
        </w:numPr>
        <w:spacing w:after="0" w:line="240" w:lineRule="auto"/>
        <w:contextualSpacing w:val="0"/>
        <w:rPr>
          <w:rFonts w:ascii="Arial" w:hAnsi="Arial" w:cs="Arial"/>
          <w:sz w:val="24"/>
          <w:szCs w:val="24"/>
        </w:rPr>
      </w:pPr>
      <w:r w:rsidRPr="00200A39">
        <w:rPr>
          <w:rFonts w:ascii="Arial" w:hAnsi="Arial" w:cs="Arial"/>
          <w:sz w:val="24"/>
          <w:szCs w:val="24"/>
        </w:rPr>
        <w:t>If incidents do occur, defusing the situation and/or distracting the child wherever possible.”</w:t>
      </w:r>
    </w:p>
    <w:p w14:paraId="011D7C36" w14:textId="77777777" w:rsidR="00C76674" w:rsidRDefault="00C76674" w:rsidP="00C76674">
      <w:pPr>
        <w:pStyle w:val="BodyTextIndent3"/>
        <w:spacing w:after="0"/>
        <w:ind w:left="0"/>
        <w:jc w:val="both"/>
        <w:rPr>
          <w:rFonts w:cs="Arial"/>
          <w:sz w:val="20"/>
          <w:szCs w:val="20"/>
        </w:rPr>
      </w:pPr>
    </w:p>
    <w:p w14:paraId="3C8C36DD" w14:textId="4D6076DF" w:rsidR="006841D6" w:rsidRDefault="00C76674" w:rsidP="00F02E7D">
      <w:pPr>
        <w:jc w:val="both"/>
        <w:rPr>
          <w:rFonts w:ascii="Arial" w:hAnsi="Arial" w:cs="Arial"/>
          <w:spacing w:val="-2"/>
          <w:sz w:val="24"/>
          <w:szCs w:val="24"/>
        </w:rPr>
      </w:pPr>
      <w:r w:rsidRPr="00C76674">
        <w:rPr>
          <w:rFonts w:ascii="Arial" w:hAnsi="Arial" w:cs="Arial"/>
          <w:spacing w:val="-2"/>
          <w:sz w:val="24"/>
          <w:szCs w:val="24"/>
        </w:rPr>
        <w:t xml:space="preserve">Many challenging behaviours are closely linked to a young person’s communication and learning difficulties and are the best and most powerful way they currently have of getting their message across or getting their needs met. If we can work out the meaning of the behaviour, we are then in a better position to encourage a more appropriate response. The functional analysis of behaviour is used to assist in the development of behaviour support plans. The </w:t>
      </w:r>
      <w:r w:rsidR="009E3568">
        <w:rPr>
          <w:rFonts w:ascii="Arial" w:hAnsi="Arial" w:cs="Arial"/>
          <w:spacing w:val="-2"/>
          <w:sz w:val="24"/>
          <w:szCs w:val="24"/>
        </w:rPr>
        <w:t>Sleuth</w:t>
      </w:r>
      <w:r w:rsidRPr="00C76674">
        <w:rPr>
          <w:rFonts w:ascii="Arial" w:hAnsi="Arial" w:cs="Arial"/>
          <w:spacing w:val="-2"/>
          <w:sz w:val="24"/>
          <w:szCs w:val="24"/>
        </w:rPr>
        <w:t xml:space="preserve"> behaviour recording system is used to help with this analysis.</w:t>
      </w:r>
    </w:p>
    <w:p w14:paraId="08BD2866" w14:textId="77777777" w:rsidR="00F02E7D" w:rsidRPr="00F02E7D" w:rsidRDefault="00F02E7D" w:rsidP="00F02E7D">
      <w:pPr>
        <w:jc w:val="center"/>
        <w:rPr>
          <w:rFonts w:ascii="Arial" w:hAnsi="Arial" w:cs="Arial"/>
          <w:spacing w:val="-2"/>
          <w:sz w:val="36"/>
          <w:szCs w:val="24"/>
          <w:u w:val="single"/>
        </w:rPr>
      </w:pPr>
    </w:p>
    <w:p w14:paraId="781077F2" w14:textId="5A84416C" w:rsidR="00F02E7D" w:rsidRDefault="00F02E7D" w:rsidP="00F02E7D">
      <w:pPr>
        <w:jc w:val="center"/>
        <w:rPr>
          <w:rFonts w:ascii="Arial" w:hAnsi="Arial" w:cs="Arial"/>
          <w:b/>
          <w:sz w:val="36"/>
          <w:szCs w:val="24"/>
          <w:u w:val="single"/>
        </w:rPr>
      </w:pPr>
      <w:r>
        <w:rPr>
          <w:noProof/>
          <w:lang w:eastAsia="en-GB"/>
        </w:rPr>
        <w:drawing>
          <wp:inline distT="0" distB="0" distL="0" distR="0" wp14:anchorId="1ECEC193" wp14:editId="60412689">
            <wp:extent cx="4951767" cy="27813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9212" cy="2785482"/>
                    </a:xfrm>
                    <a:prstGeom prst="rect">
                      <a:avLst/>
                    </a:prstGeom>
                    <a:noFill/>
                    <a:ln>
                      <a:noFill/>
                    </a:ln>
                  </pic:spPr>
                </pic:pic>
              </a:graphicData>
            </a:graphic>
          </wp:inline>
        </w:drawing>
      </w:r>
      <w:r>
        <w:rPr>
          <w:rFonts w:ascii="Arial" w:hAnsi="Arial" w:cs="Arial"/>
          <w:b/>
          <w:sz w:val="36"/>
          <w:szCs w:val="24"/>
          <w:u w:val="single"/>
        </w:rPr>
        <w:br w:type="page"/>
      </w:r>
    </w:p>
    <w:p w14:paraId="6A21A3C2" w14:textId="5BC38D4C" w:rsidR="006841D6" w:rsidRPr="00F02E7D" w:rsidRDefault="006841D6" w:rsidP="00F02E7D">
      <w:pPr>
        <w:jc w:val="center"/>
        <w:rPr>
          <w:rFonts w:ascii="Arial" w:hAnsi="Arial" w:cs="Arial"/>
          <w:b/>
          <w:sz w:val="36"/>
          <w:szCs w:val="24"/>
          <w:u w:val="single"/>
        </w:rPr>
      </w:pPr>
      <w:r w:rsidRPr="00F02E7D">
        <w:rPr>
          <w:rFonts w:ascii="Arial" w:hAnsi="Arial" w:cs="Arial"/>
          <w:b/>
          <w:sz w:val="36"/>
          <w:szCs w:val="24"/>
          <w:u w:val="single"/>
        </w:rPr>
        <w:t>SEN Information Report</w:t>
      </w:r>
    </w:p>
    <w:p w14:paraId="279443C3" w14:textId="77777777" w:rsidR="00902CC2" w:rsidRPr="00902CC2" w:rsidRDefault="00902CC2" w:rsidP="00902CC2">
      <w:pPr>
        <w:rPr>
          <w:rFonts w:ascii="Arial" w:hAnsi="Arial" w:cs="Arial"/>
          <w:sz w:val="24"/>
          <w:szCs w:val="24"/>
        </w:rPr>
      </w:pPr>
      <w:r w:rsidRPr="00902CC2">
        <w:rPr>
          <w:rFonts w:ascii="Arial" w:hAnsi="Arial" w:cs="Arial"/>
          <w:sz w:val="24"/>
          <w:szCs w:val="24"/>
        </w:rPr>
        <w:t xml:space="preserve">Options Higford caters for students with autistic spectrum condition, challenging behaviour and additional complex difficulties. </w:t>
      </w:r>
    </w:p>
    <w:p w14:paraId="7DF85419" w14:textId="434118F6" w:rsidR="00902CC2" w:rsidRPr="00902CC2" w:rsidRDefault="00902CC2" w:rsidP="00902CC2">
      <w:pPr>
        <w:rPr>
          <w:rFonts w:ascii="Arial" w:hAnsi="Arial" w:cs="Arial"/>
          <w:sz w:val="24"/>
          <w:szCs w:val="24"/>
        </w:rPr>
      </w:pPr>
      <w:r w:rsidRPr="00E45478">
        <w:rPr>
          <w:rFonts w:ascii="Arial" w:hAnsi="Arial" w:cs="Arial"/>
          <w:sz w:val="24"/>
          <w:szCs w:val="24"/>
        </w:rPr>
        <w:t xml:space="preserve">We are registered for up to </w:t>
      </w:r>
      <w:r w:rsidR="009E3568" w:rsidRPr="00E45478">
        <w:rPr>
          <w:rFonts w:ascii="Arial" w:hAnsi="Arial" w:cs="Arial"/>
          <w:sz w:val="24"/>
          <w:szCs w:val="24"/>
        </w:rPr>
        <w:t>60</w:t>
      </w:r>
      <w:r w:rsidRPr="00E45478">
        <w:rPr>
          <w:rFonts w:ascii="Arial" w:hAnsi="Arial" w:cs="Arial"/>
          <w:sz w:val="24"/>
          <w:szCs w:val="24"/>
        </w:rPr>
        <w:t xml:space="preserve"> students aged from </w:t>
      </w:r>
      <w:r w:rsidR="009E3568" w:rsidRPr="00E45478">
        <w:rPr>
          <w:rFonts w:ascii="Arial" w:hAnsi="Arial" w:cs="Arial"/>
          <w:sz w:val="24"/>
          <w:szCs w:val="24"/>
        </w:rPr>
        <w:t>5</w:t>
      </w:r>
      <w:r w:rsidRPr="00E45478">
        <w:rPr>
          <w:rFonts w:ascii="Arial" w:hAnsi="Arial" w:cs="Arial"/>
          <w:sz w:val="24"/>
          <w:szCs w:val="24"/>
        </w:rPr>
        <w:t xml:space="preserve"> -19 </w:t>
      </w:r>
      <w:r w:rsidR="00573106" w:rsidRPr="00E45478">
        <w:rPr>
          <w:rFonts w:ascii="Arial" w:hAnsi="Arial" w:cs="Arial"/>
          <w:sz w:val="24"/>
          <w:szCs w:val="24"/>
        </w:rPr>
        <w:t>years of age</w:t>
      </w:r>
    </w:p>
    <w:p w14:paraId="3ABF2F21" w14:textId="77777777" w:rsidR="00902CC2" w:rsidRPr="00902CC2" w:rsidRDefault="00902CC2" w:rsidP="00902CC2">
      <w:pPr>
        <w:rPr>
          <w:rFonts w:ascii="Arial" w:hAnsi="Arial" w:cs="Arial"/>
          <w:sz w:val="24"/>
          <w:szCs w:val="24"/>
        </w:rPr>
      </w:pPr>
      <w:r w:rsidRPr="00902CC2">
        <w:rPr>
          <w:rFonts w:ascii="Arial" w:hAnsi="Arial" w:cs="Arial"/>
          <w:sz w:val="24"/>
          <w:szCs w:val="24"/>
        </w:rPr>
        <w:t xml:space="preserve">The students have difficulties in all four areas of need as defined by the SEN Code of Practice: </w:t>
      </w:r>
    </w:p>
    <w:p w14:paraId="537FDC21" w14:textId="77777777" w:rsidR="00902CC2" w:rsidRPr="00902CC2" w:rsidRDefault="00902CC2" w:rsidP="00902CC2">
      <w:pPr>
        <w:numPr>
          <w:ilvl w:val="0"/>
          <w:numId w:val="3"/>
        </w:numPr>
        <w:spacing w:after="0" w:line="240" w:lineRule="auto"/>
        <w:rPr>
          <w:rFonts w:ascii="Arial" w:hAnsi="Arial" w:cs="Arial"/>
          <w:sz w:val="24"/>
          <w:szCs w:val="24"/>
        </w:rPr>
      </w:pPr>
      <w:r w:rsidRPr="00902CC2">
        <w:rPr>
          <w:rFonts w:ascii="Arial" w:hAnsi="Arial" w:cs="Arial"/>
          <w:sz w:val="24"/>
          <w:szCs w:val="24"/>
        </w:rPr>
        <w:t>Communication and Interaction</w:t>
      </w:r>
    </w:p>
    <w:p w14:paraId="6B2CC157" w14:textId="77777777" w:rsidR="00902CC2" w:rsidRPr="00902CC2" w:rsidRDefault="00902CC2" w:rsidP="00902CC2">
      <w:pPr>
        <w:numPr>
          <w:ilvl w:val="0"/>
          <w:numId w:val="3"/>
        </w:numPr>
        <w:spacing w:after="0" w:line="240" w:lineRule="auto"/>
        <w:rPr>
          <w:rFonts w:ascii="Arial" w:hAnsi="Arial" w:cs="Arial"/>
          <w:sz w:val="24"/>
          <w:szCs w:val="24"/>
        </w:rPr>
      </w:pPr>
      <w:r w:rsidRPr="00902CC2">
        <w:rPr>
          <w:rFonts w:ascii="Arial" w:hAnsi="Arial" w:cs="Arial"/>
          <w:sz w:val="24"/>
          <w:szCs w:val="24"/>
        </w:rPr>
        <w:t>Cognition and Learning</w:t>
      </w:r>
    </w:p>
    <w:p w14:paraId="2F022144" w14:textId="77777777" w:rsidR="00902CC2" w:rsidRPr="00902CC2" w:rsidRDefault="00902CC2" w:rsidP="00902CC2">
      <w:pPr>
        <w:numPr>
          <w:ilvl w:val="0"/>
          <w:numId w:val="3"/>
        </w:numPr>
        <w:spacing w:after="0" w:line="240" w:lineRule="auto"/>
        <w:rPr>
          <w:rFonts w:ascii="Arial" w:hAnsi="Arial" w:cs="Arial"/>
          <w:sz w:val="24"/>
          <w:szCs w:val="24"/>
        </w:rPr>
      </w:pPr>
      <w:r w:rsidRPr="00902CC2">
        <w:rPr>
          <w:rFonts w:ascii="Arial" w:hAnsi="Arial" w:cs="Arial"/>
          <w:sz w:val="24"/>
          <w:szCs w:val="24"/>
        </w:rPr>
        <w:t>Social, Emotional and Mental Health difficulties</w:t>
      </w:r>
    </w:p>
    <w:p w14:paraId="7FC2EE83" w14:textId="77777777" w:rsidR="00902CC2" w:rsidRPr="00902CC2" w:rsidRDefault="00902CC2" w:rsidP="00902CC2">
      <w:pPr>
        <w:numPr>
          <w:ilvl w:val="0"/>
          <w:numId w:val="3"/>
        </w:numPr>
        <w:spacing w:after="0" w:line="240" w:lineRule="auto"/>
        <w:rPr>
          <w:rFonts w:ascii="Arial" w:hAnsi="Arial" w:cs="Arial"/>
          <w:sz w:val="24"/>
          <w:szCs w:val="24"/>
        </w:rPr>
      </w:pPr>
      <w:r w:rsidRPr="00902CC2">
        <w:rPr>
          <w:rFonts w:ascii="Arial" w:hAnsi="Arial" w:cs="Arial"/>
          <w:sz w:val="24"/>
          <w:szCs w:val="24"/>
        </w:rPr>
        <w:t xml:space="preserve">Sensory and/or physical needs </w:t>
      </w:r>
    </w:p>
    <w:p w14:paraId="74451C5C" w14:textId="77777777" w:rsidR="002E6555" w:rsidRDefault="002E6555" w:rsidP="00902CC2">
      <w:pPr>
        <w:rPr>
          <w:rFonts w:ascii="Arial" w:hAnsi="Arial" w:cs="Arial"/>
          <w:sz w:val="24"/>
          <w:szCs w:val="24"/>
        </w:rPr>
      </w:pPr>
    </w:p>
    <w:p w14:paraId="1A5DF088" w14:textId="77777777" w:rsidR="00902CC2" w:rsidRPr="00902CC2" w:rsidRDefault="00902CC2" w:rsidP="00902CC2">
      <w:pPr>
        <w:rPr>
          <w:rFonts w:ascii="Arial" w:hAnsi="Arial" w:cs="Arial"/>
          <w:sz w:val="24"/>
          <w:szCs w:val="24"/>
        </w:rPr>
      </w:pPr>
      <w:r w:rsidRPr="00902CC2">
        <w:rPr>
          <w:rFonts w:ascii="Arial" w:hAnsi="Arial" w:cs="Arial"/>
          <w:sz w:val="24"/>
          <w:szCs w:val="24"/>
        </w:rPr>
        <w:t xml:space="preserve">All students have an Education, Health and Care Plan. </w:t>
      </w:r>
    </w:p>
    <w:p w14:paraId="20E155AB" w14:textId="5D2EFE0A" w:rsidR="00573106" w:rsidRPr="00573106" w:rsidRDefault="00573106" w:rsidP="00573106">
      <w:pPr>
        <w:rPr>
          <w:rFonts w:ascii="Arial" w:hAnsi="Arial" w:cs="Arial"/>
          <w:sz w:val="24"/>
          <w:szCs w:val="24"/>
        </w:rPr>
      </w:pPr>
      <w:r w:rsidRPr="00573106">
        <w:rPr>
          <w:rFonts w:ascii="Arial" w:hAnsi="Arial" w:cs="Arial"/>
          <w:sz w:val="24"/>
          <w:szCs w:val="24"/>
        </w:rPr>
        <w:t xml:space="preserve">We use the principles of the </w:t>
      </w:r>
      <w:r w:rsidR="00EB44C4">
        <w:rPr>
          <w:rFonts w:ascii="Arial" w:hAnsi="Arial" w:cs="Arial"/>
          <w:sz w:val="24"/>
          <w:szCs w:val="24"/>
        </w:rPr>
        <w:t>Outcomes First Groups ‘Ask, Accept, Develop’ strategy</w:t>
      </w:r>
      <w:r w:rsidRPr="00573106">
        <w:rPr>
          <w:rFonts w:ascii="Arial" w:hAnsi="Arial" w:cs="Arial"/>
          <w:sz w:val="24"/>
          <w:szCs w:val="24"/>
        </w:rPr>
        <w:t xml:space="preserve"> in order to maximise access to the whole curriculum</w:t>
      </w:r>
      <w:r w:rsidR="00F02E7D">
        <w:rPr>
          <w:rFonts w:ascii="Arial" w:hAnsi="Arial" w:cs="Arial"/>
          <w:sz w:val="24"/>
          <w:szCs w:val="24"/>
        </w:rPr>
        <w:t>.</w:t>
      </w:r>
    </w:p>
    <w:p w14:paraId="00A8D51F" w14:textId="77777777" w:rsidR="006841D6" w:rsidRDefault="006841D6" w:rsidP="00862A9C">
      <w:pPr>
        <w:rPr>
          <w:rFonts w:ascii="Arial" w:hAnsi="Arial" w:cs="Arial"/>
          <w:sz w:val="24"/>
          <w:szCs w:val="24"/>
        </w:rPr>
      </w:pPr>
    </w:p>
    <w:p w14:paraId="6804B816" w14:textId="77777777" w:rsidR="006841D6" w:rsidRPr="00573106" w:rsidRDefault="006841D6" w:rsidP="00862A9C">
      <w:pPr>
        <w:rPr>
          <w:rFonts w:ascii="Arial" w:hAnsi="Arial" w:cs="Arial"/>
          <w:b/>
          <w:sz w:val="24"/>
          <w:szCs w:val="24"/>
        </w:rPr>
      </w:pPr>
      <w:r w:rsidRPr="00573106">
        <w:rPr>
          <w:rFonts w:ascii="Arial" w:hAnsi="Arial" w:cs="Arial"/>
          <w:b/>
          <w:sz w:val="24"/>
          <w:szCs w:val="24"/>
        </w:rPr>
        <w:t>Complaints</w:t>
      </w:r>
    </w:p>
    <w:p w14:paraId="18171C2E" w14:textId="77777777" w:rsidR="006841D6" w:rsidRDefault="00573106" w:rsidP="003D415C">
      <w:pPr>
        <w:jc w:val="both"/>
        <w:rPr>
          <w:rFonts w:ascii="Arial" w:hAnsi="Arial" w:cs="Arial"/>
          <w:sz w:val="24"/>
          <w:szCs w:val="24"/>
        </w:rPr>
      </w:pPr>
      <w:r w:rsidRPr="00573106">
        <w:rPr>
          <w:rFonts w:ascii="Arial" w:hAnsi="Arial" w:cs="Arial"/>
          <w:sz w:val="24"/>
          <w:szCs w:val="24"/>
        </w:rPr>
        <w:t>Options Higford encourages all of its young people, and anyone who comes into contact with our services, to raise any matter about which they are unhappy or feel they have cause for complaint.  Every complainant has the right to expect to be treated fairly, politely and without prejudice.  Anybody making a complaint will not be victimised in any way.  We resolve to investigate every issue fully and seek a satisfactory conclusion in all cases.</w:t>
      </w:r>
    </w:p>
    <w:p w14:paraId="49A0DD23" w14:textId="694543B0" w:rsidR="006841D6" w:rsidRPr="003D415C" w:rsidRDefault="006841D6" w:rsidP="466799E3">
      <w:pPr>
        <w:rPr>
          <w:rFonts w:ascii="Arial" w:hAnsi="Arial" w:cs="Arial"/>
          <w:b/>
          <w:bCs/>
          <w:sz w:val="24"/>
          <w:szCs w:val="24"/>
        </w:rPr>
      </w:pPr>
      <w:r w:rsidRPr="466799E3">
        <w:rPr>
          <w:rFonts w:ascii="Arial" w:hAnsi="Arial" w:cs="Arial"/>
          <w:b/>
          <w:bCs/>
          <w:sz w:val="24"/>
          <w:szCs w:val="24"/>
        </w:rPr>
        <w:t>Total Numb</w:t>
      </w:r>
      <w:r w:rsidR="002E6555" w:rsidRPr="466799E3">
        <w:rPr>
          <w:rFonts w:ascii="Arial" w:hAnsi="Arial" w:cs="Arial"/>
          <w:b/>
          <w:bCs/>
          <w:sz w:val="24"/>
          <w:szCs w:val="24"/>
        </w:rPr>
        <w:t>er of complaints logged for 20</w:t>
      </w:r>
      <w:r w:rsidR="009E3568" w:rsidRPr="466799E3">
        <w:rPr>
          <w:rFonts w:ascii="Arial" w:hAnsi="Arial" w:cs="Arial"/>
          <w:b/>
          <w:bCs/>
          <w:sz w:val="24"/>
          <w:szCs w:val="24"/>
        </w:rPr>
        <w:t>2</w:t>
      </w:r>
      <w:r w:rsidR="14736F29" w:rsidRPr="466799E3">
        <w:rPr>
          <w:rFonts w:ascii="Arial" w:hAnsi="Arial" w:cs="Arial"/>
          <w:b/>
          <w:bCs/>
          <w:sz w:val="24"/>
          <w:szCs w:val="24"/>
        </w:rPr>
        <w:t>4 - 2025</w:t>
      </w:r>
      <w:r w:rsidRPr="466799E3">
        <w:rPr>
          <w:rFonts w:ascii="Arial" w:hAnsi="Arial" w:cs="Arial"/>
          <w:b/>
          <w:bCs/>
          <w:sz w:val="24"/>
          <w:szCs w:val="24"/>
        </w:rPr>
        <w:t>:</w:t>
      </w:r>
    </w:p>
    <w:p w14:paraId="3B506C0B" w14:textId="5066FF22" w:rsidR="006841D6" w:rsidRDefault="009E3568" w:rsidP="00862A9C">
      <w:pPr>
        <w:rPr>
          <w:rFonts w:ascii="Arial" w:hAnsi="Arial" w:cs="Arial"/>
          <w:sz w:val="24"/>
          <w:szCs w:val="24"/>
        </w:rPr>
      </w:pPr>
      <w:r>
        <w:rPr>
          <w:rFonts w:ascii="Arial" w:hAnsi="Arial" w:cs="Arial"/>
          <w:sz w:val="24"/>
          <w:szCs w:val="24"/>
        </w:rPr>
        <w:t>0</w:t>
      </w:r>
    </w:p>
    <w:p w14:paraId="174DC428" w14:textId="77777777" w:rsidR="003D415C" w:rsidRDefault="003D415C" w:rsidP="00862A9C">
      <w:pPr>
        <w:rPr>
          <w:rFonts w:ascii="Arial" w:hAnsi="Arial" w:cs="Arial"/>
          <w:sz w:val="24"/>
          <w:szCs w:val="24"/>
        </w:rPr>
      </w:pPr>
    </w:p>
    <w:p w14:paraId="48AE6B37" w14:textId="7BA96639" w:rsidR="00740B10" w:rsidRPr="00862A9C" w:rsidRDefault="002E6555" w:rsidP="466799E3">
      <w:pPr>
        <w:rPr>
          <w:rFonts w:ascii="Arial" w:hAnsi="Arial" w:cs="Arial"/>
          <w:b/>
          <w:bCs/>
          <w:sz w:val="24"/>
          <w:szCs w:val="24"/>
        </w:rPr>
      </w:pPr>
      <w:r w:rsidRPr="466799E3">
        <w:rPr>
          <w:rFonts w:ascii="Arial" w:hAnsi="Arial" w:cs="Arial"/>
          <w:b/>
          <w:bCs/>
          <w:sz w:val="24"/>
          <w:szCs w:val="24"/>
        </w:rPr>
        <w:t>Accreditation results 20</w:t>
      </w:r>
      <w:r w:rsidR="551B94E9" w:rsidRPr="466799E3">
        <w:rPr>
          <w:rFonts w:ascii="Arial" w:hAnsi="Arial" w:cs="Arial"/>
          <w:b/>
          <w:bCs/>
          <w:sz w:val="24"/>
          <w:szCs w:val="24"/>
        </w:rPr>
        <w:t>24 - 2025</w:t>
      </w:r>
      <w:r w:rsidR="006841D6" w:rsidRPr="466799E3">
        <w:rPr>
          <w:rFonts w:ascii="Arial" w:hAnsi="Arial" w:cs="Arial"/>
          <w:b/>
          <w:bCs/>
          <w:sz w:val="24"/>
          <w:szCs w:val="24"/>
        </w:rPr>
        <w:t>:</w:t>
      </w:r>
    </w:p>
    <w:p w14:paraId="4517C0A9" w14:textId="17FE0EBE" w:rsidR="387B028F" w:rsidRDefault="387B028F" w:rsidP="466799E3">
      <w:pPr>
        <w:rPr>
          <w:rFonts w:ascii="Arial" w:hAnsi="Arial" w:cs="Arial"/>
          <w:sz w:val="24"/>
          <w:szCs w:val="24"/>
        </w:rPr>
      </w:pPr>
      <w:r w:rsidRPr="466799E3">
        <w:rPr>
          <w:rFonts w:ascii="Arial" w:hAnsi="Arial" w:cs="Arial"/>
          <w:sz w:val="24"/>
          <w:szCs w:val="24"/>
        </w:rPr>
        <w:t>0</w:t>
      </w:r>
    </w:p>
    <w:sectPr w:rsidR="387B0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7057"/>
    <w:multiLevelType w:val="hybridMultilevel"/>
    <w:tmpl w:val="010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C74EC"/>
    <w:multiLevelType w:val="hybridMultilevel"/>
    <w:tmpl w:val="93DAB3AE"/>
    <w:lvl w:ilvl="0" w:tplc="9AC01E64">
      <w:start w:val="1"/>
      <w:numFmt w:val="bullet"/>
      <w:lvlText w:val="-"/>
      <w:lvlJc w:val="left"/>
      <w:pPr>
        <w:tabs>
          <w:tab w:val="num" w:pos="720"/>
        </w:tabs>
        <w:ind w:left="720" w:hanging="360"/>
      </w:pPr>
      <w:rPr>
        <w:rFonts w:ascii="Times New Roman" w:hAnsi="Times New Roman" w:hint="default"/>
      </w:rPr>
    </w:lvl>
    <w:lvl w:ilvl="1" w:tplc="343E94D2" w:tentative="1">
      <w:start w:val="1"/>
      <w:numFmt w:val="bullet"/>
      <w:lvlText w:val="-"/>
      <w:lvlJc w:val="left"/>
      <w:pPr>
        <w:tabs>
          <w:tab w:val="num" w:pos="1440"/>
        </w:tabs>
        <w:ind w:left="1440" w:hanging="360"/>
      </w:pPr>
      <w:rPr>
        <w:rFonts w:ascii="Times New Roman" w:hAnsi="Times New Roman" w:hint="default"/>
      </w:rPr>
    </w:lvl>
    <w:lvl w:ilvl="2" w:tplc="B462B9F2" w:tentative="1">
      <w:start w:val="1"/>
      <w:numFmt w:val="bullet"/>
      <w:lvlText w:val="-"/>
      <w:lvlJc w:val="left"/>
      <w:pPr>
        <w:tabs>
          <w:tab w:val="num" w:pos="2160"/>
        </w:tabs>
        <w:ind w:left="2160" w:hanging="360"/>
      </w:pPr>
      <w:rPr>
        <w:rFonts w:ascii="Times New Roman" w:hAnsi="Times New Roman" w:hint="default"/>
      </w:rPr>
    </w:lvl>
    <w:lvl w:ilvl="3" w:tplc="0D68C738" w:tentative="1">
      <w:start w:val="1"/>
      <w:numFmt w:val="bullet"/>
      <w:lvlText w:val="-"/>
      <w:lvlJc w:val="left"/>
      <w:pPr>
        <w:tabs>
          <w:tab w:val="num" w:pos="2880"/>
        </w:tabs>
        <w:ind w:left="2880" w:hanging="360"/>
      </w:pPr>
      <w:rPr>
        <w:rFonts w:ascii="Times New Roman" w:hAnsi="Times New Roman" w:hint="default"/>
      </w:rPr>
    </w:lvl>
    <w:lvl w:ilvl="4" w:tplc="33B4FD88" w:tentative="1">
      <w:start w:val="1"/>
      <w:numFmt w:val="bullet"/>
      <w:lvlText w:val="-"/>
      <w:lvlJc w:val="left"/>
      <w:pPr>
        <w:tabs>
          <w:tab w:val="num" w:pos="3600"/>
        </w:tabs>
        <w:ind w:left="3600" w:hanging="360"/>
      </w:pPr>
      <w:rPr>
        <w:rFonts w:ascii="Times New Roman" w:hAnsi="Times New Roman" w:hint="default"/>
      </w:rPr>
    </w:lvl>
    <w:lvl w:ilvl="5" w:tplc="0E0641EE" w:tentative="1">
      <w:start w:val="1"/>
      <w:numFmt w:val="bullet"/>
      <w:lvlText w:val="-"/>
      <w:lvlJc w:val="left"/>
      <w:pPr>
        <w:tabs>
          <w:tab w:val="num" w:pos="4320"/>
        </w:tabs>
        <w:ind w:left="4320" w:hanging="360"/>
      </w:pPr>
      <w:rPr>
        <w:rFonts w:ascii="Times New Roman" w:hAnsi="Times New Roman" w:hint="default"/>
      </w:rPr>
    </w:lvl>
    <w:lvl w:ilvl="6" w:tplc="A0984FA8" w:tentative="1">
      <w:start w:val="1"/>
      <w:numFmt w:val="bullet"/>
      <w:lvlText w:val="-"/>
      <w:lvlJc w:val="left"/>
      <w:pPr>
        <w:tabs>
          <w:tab w:val="num" w:pos="5040"/>
        </w:tabs>
        <w:ind w:left="5040" w:hanging="360"/>
      </w:pPr>
      <w:rPr>
        <w:rFonts w:ascii="Times New Roman" w:hAnsi="Times New Roman" w:hint="default"/>
      </w:rPr>
    </w:lvl>
    <w:lvl w:ilvl="7" w:tplc="4F18A7B0" w:tentative="1">
      <w:start w:val="1"/>
      <w:numFmt w:val="bullet"/>
      <w:lvlText w:val="-"/>
      <w:lvlJc w:val="left"/>
      <w:pPr>
        <w:tabs>
          <w:tab w:val="num" w:pos="5760"/>
        </w:tabs>
        <w:ind w:left="5760" w:hanging="360"/>
      </w:pPr>
      <w:rPr>
        <w:rFonts w:ascii="Times New Roman" w:hAnsi="Times New Roman" w:hint="default"/>
      </w:rPr>
    </w:lvl>
    <w:lvl w:ilvl="8" w:tplc="86665F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8B2A75"/>
    <w:multiLevelType w:val="hybridMultilevel"/>
    <w:tmpl w:val="2A7C1F8C"/>
    <w:lvl w:ilvl="0" w:tplc="C086816C">
      <w:start w:val="1"/>
      <w:numFmt w:val="bullet"/>
      <w:lvlText w:val="•"/>
      <w:lvlJc w:val="left"/>
      <w:pPr>
        <w:tabs>
          <w:tab w:val="num" w:pos="720"/>
        </w:tabs>
        <w:ind w:left="720" w:hanging="360"/>
      </w:pPr>
      <w:rPr>
        <w:rFonts w:ascii="Times New Roman" w:hAnsi="Times New Roman" w:hint="default"/>
      </w:rPr>
    </w:lvl>
    <w:lvl w:ilvl="1" w:tplc="774281C2" w:tentative="1">
      <w:start w:val="1"/>
      <w:numFmt w:val="bullet"/>
      <w:lvlText w:val="•"/>
      <w:lvlJc w:val="left"/>
      <w:pPr>
        <w:tabs>
          <w:tab w:val="num" w:pos="1440"/>
        </w:tabs>
        <w:ind w:left="1440" w:hanging="360"/>
      </w:pPr>
      <w:rPr>
        <w:rFonts w:ascii="Times New Roman" w:hAnsi="Times New Roman" w:hint="default"/>
      </w:rPr>
    </w:lvl>
    <w:lvl w:ilvl="2" w:tplc="6FA45E3C" w:tentative="1">
      <w:start w:val="1"/>
      <w:numFmt w:val="bullet"/>
      <w:lvlText w:val="•"/>
      <w:lvlJc w:val="left"/>
      <w:pPr>
        <w:tabs>
          <w:tab w:val="num" w:pos="2160"/>
        </w:tabs>
        <w:ind w:left="2160" w:hanging="360"/>
      </w:pPr>
      <w:rPr>
        <w:rFonts w:ascii="Times New Roman" w:hAnsi="Times New Roman" w:hint="default"/>
      </w:rPr>
    </w:lvl>
    <w:lvl w:ilvl="3" w:tplc="8FCACA72" w:tentative="1">
      <w:start w:val="1"/>
      <w:numFmt w:val="bullet"/>
      <w:lvlText w:val="•"/>
      <w:lvlJc w:val="left"/>
      <w:pPr>
        <w:tabs>
          <w:tab w:val="num" w:pos="2880"/>
        </w:tabs>
        <w:ind w:left="2880" w:hanging="360"/>
      </w:pPr>
      <w:rPr>
        <w:rFonts w:ascii="Times New Roman" w:hAnsi="Times New Roman" w:hint="default"/>
      </w:rPr>
    </w:lvl>
    <w:lvl w:ilvl="4" w:tplc="1742BB84" w:tentative="1">
      <w:start w:val="1"/>
      <w:numFmt w:val="bullet"/>
      <w:lvlText w:val="•"/>
      <w:lvlJc w:val="left"/>
      <w:pPr>
        <w:tabs>
          <w:tab w:val="num" w:pos="3600"/>
        </w:tabs>
        <w:ind w:left="3600" w:hanging="360"/>
      </w:pPr>
      <w:rPr>
        <w:rFonts w:ascii="Times New Roman" w:hAnsi="Times New Roman" w:hint="default"/>
      </w:rPr>
    </w:lvl>
    <w:lvl w:ilvl="5" w:tplc="47B450C8" w:tentative="1">
      <w:start w:val="1"/>
      <w:numFmt w:val="bullet"/>
      <w:lvlText w:val="•"/>
      <w:lvlJc w:val="left"/>
      <w:pPr>
        <w:tabs>
          <w:tab w:val="num" w:pos="4320"/>
        </w:tabs>
        <w:ind w:left="4320" w:hanging="360"/>
      </w:pPr>
      <w:rPr>
        <w:rFonts w:ascii="Times New Roman" w:hAnsi="Times New Roman" w:hint="default"/>
      </w:rPr>
    </w:lvl>
    <w:lvl w:ilvl="6" w:tplc="9AAADF62" w:tentative="1">
      <w:start w:val="1"/>
      <w:numFmt w:val="bullet"/>
      <w:lvlText w:val="•"/>
      <w:lvlJc w:val="left"/>
      <w:pPr>
        <w:tabs>
          <w:tab w:val="num" w:pos="5040"/>
        </w:tabs>
        <w:ind w:left="5040" w:hanging="360"/>
      </w:pPr>
      <w:rPr>
        <w:rFonts w:ascii="Times New Roman" w:hAnsi="Times New Roman" w:hint="default"/>
      </w:rPr>
    </w:lvl>
    <w:lvl w:ilvl="7" w:tplc="64F81280" w:tentative="1">
      <w:start w:val="1"/>
      <w:numFmt w:val="bullet"/>
      <w:lvlText w:val="•"/>
      <w:lvlJc w:val="left"/>
      <w:pPr>
        <w:tabs>
          <w:tab w:val="num" w:pos="5760"/>
        </w:tabs>
        <w:ind w:left="5760" w:hanging="360"/>
      </w:pPr>
      <w:rPr>
        <w:rFonts w:ascii="Times New Roman" w:hAnsi="Times New Roman" w:hint="default"/>
      </w:rPr>
    </w:lvl>
    <w:lvl w:ilvl="8" w:tplc="1994980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5D"/>
    <w:rsid w:val="00050A00"/>
    <w:rsid w:val="000B5841"/>
    <w:rsid w:val="000C13E3"/>
    <w:rsid w:val="00134B9B"/>
    <w:rsid w:val="001760D4"/>
    <w:rsid w:val="00200A39"/>
    <w:rsid w:val="00263801"/>
    <w:rsid w:val="002E6555"/>
    <w:rsid w:val="00337176"/>
    <w:rsid w:val="003D415C"/>
    <w:rsid w:val="00573106"/>
    <w:rsid w:val="006466DE"/>
    <w:rsid w:val="006841D6"/>
    <w:rsid w:val="006A4E0E"/>
    <w:rsid w:val="00730251"/>
    <w:rsid w:val="00736B9E"/>
    <w:rsid w:val="00740B10"/>
    <w:rsid w:val="00862A9C"/>
    <w:rsid w:val="00885FB7"/>
    <w:rsid w:val="00902CC2"/>
    <w:rsid w:val="009E3568"/>
    <w:rsid w:val="00A17F5F"/>
    <w:rsid w:val="00A25A2F"/>
    <w:rsid w:val="00AD409F"/>
    <w:rsid w:val="00B02B63"/>
    <w:rsid w:val="00B24053"/>
    <w:rsid w:val="00B32213"/>
    <w:rsid w:val="00BE074B"/>
    <w:rsid w:val="00C14BE9"/>
    <w:rsid w:val="00C35756"/>
    <w:rsid w:val="00C76674"/>
    <w:rsid w:val="00E154A7"/>
    <w:rsid w:val="00E45478"/>
    <w:rsid w:val="00E66C5D"/>
    <w:rsid w:val="00EB44C4"/>
    <w:rsid w:val="00F02E7D"/>
    <w:rsid w:val="00F51BB5"/>
    <w:rsid w:val="00FE4B3E"/>
    <w:rsid w:val="0384A375"/>
    <w:rsid w:val="06494FE5"/>
    <w:rsid w:val="0CC22FEF"/>
    <w:rsid w:val="0D658509"/>
    <w:rsid w:val="0DDBD1D3"/>
    <w:rsid w:val="12D49ECF"/>
    <w:rsid w:val="14736F29"/>
    <w:rsid w:val="17D4FCCC"/>
    <w:rsid w:val="1A6AABBF"/>
    <w:rsid w:val="1D0F8D2A"/>
    <w:rsid w:val="210F4568"/>
    <w:rsid w:val="26D426B6"/>
    <w:rsid w:val="27FCEDAF"/>
    <w:rsid w:val="301D032C"/>
    <w:rsid w:val="36D8AC8E"/>
    <w:rsid w:val="387B028F"/>
    <w:rsid w:val="3C629FAE"/>
    <w:rsid w:val="4186810D"/>
    <w:rsid w:val="45132098"/>
    <w:rsid w:val="4519BE8A"/>
    <w:rsid w:val="466799E3"/>
    <w:rsid w:val="48E98C4E"/>
    <w:rsid w:val="492202CF"/>
    <w:rsid w:val="4A3795C5"/>
    <w:rsid w:val="4A864C87"/>
    <w:rsid w:val="4E2C2EFE"/>
    <w:rsid w:val="551B94E9"/>
    <w:rsid w:val="69442039"/>
    <w:rsid w:val="6C66A9C7"/>
    <w:rsid w:val="6DE44605"/>
    <w:rsid w:val="6EF39144"/>
    <w:rsid w:val="76837EAA"/>
    <w:rsid w:val="772C1536"/>
    <w:rsid w:val="7852325E"/>
    <w:rsid w:val="7890A853"/>
    <w:rsid w:val="7CE68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914B"/>
  <w15:chartTrackingRefBased/>
  <w15:docId w15:val="{16F53E2C-77E8-44EB-B3AA-1FC5C8B9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C5D"/>
    <w:rPr>
      <w:color w:val="0563C1" w:themeColor="hyperlink"/>
      <w:u w:val="single"/>
    </w:rPr>
  </w:style>
  <w:style w:type="paragraph" w:styleId="ListParagraph">
    <w:name w:val="List Paragraph"/>
    <w:basedOn w:val="Normal"/>
    <w:uiPriority w:val="34"/>
    <w:qFormat/>
    <w:rsid w:val="00A25A2F"/>
    <w:pPr>
      <w:ind w:left="720"/>
      <w:contextualSpacing/>
    </w:pPr>
  </w:style>
  <w:style w:type="paragraph" w:styleId="BodyTextIndent3">
    <w:name w:val="Body Text Indent 3"/>
    <w:basedOn w:val="Normal"/>
    <w:link w:val="BodyTextIndent3Char"/>
    <w:unhideWhenUsed/>
    <w:rsid w:val="00C76674"/>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C76674"/>
    <w:rPr>
      <w:rFonts w:ascii="Arial" w:eastAsia="Times New Roman" w:hAnsi="Arial" w:cs="Times New Roman"/>
      <w:sz w:val="16"/>
      <w:szCs w:val="16"/>
    </w:rPr>
  </w:style>
  <w:style w:type="paragraph" w:styleId="Footer">
    <w:name w:val="footer"/>
    <w:basedOn w:val="Normal"/>
    <w:link w:val="FooterChar"/>
    <w:uiPriority w:val="99"/>
    <w:unhideWhenUsed/>
    <w:rsid w:val="00C76674"/>
    <w:pPr>
      <w:tabs>
        <w:tab w:val="center" w:pos="4513"/>
        <w:tab w:val="right" w:pos="9026"/>
      </w:tabs>
      <w:spacing w:after="0" w:line="240" w:lineRule="auto"/>
    </w:pPr>
    <w:rPr>
      <w:rFonts w:ascii="Arial" w:eastAsia="Calibri" w:hAnsi="Arial" w:cs="Arial"/>
      <w:szCs w:val="20"/>
      <w:lang w:eastAsia="en-GB"/>
    </w:rPr>
  </w:style>
  <w:style w:type="character" w:customStyle="1" w:styleId="FooterChar">
    <w:name w:val="Footer Char"/>
    <w:basedOn w:val="DefaultParagraphFont"/>
    <w:link w:val="Footer"/>
    <w:uiPriority w:val="99"/>
    <w:rsid w:val="00C76674"/>
    <w:rPr>
      <w:rFonts w:ascii="Arial" w:eastAsia="Calibri" w:hAnsi="Arial" w:cs="Arial"/>
      <w:szCs w:val="20"/>
      <w:lang w:eastAsia="en-GB"/>
    </w:rPr>
  </w:style>
  <w:style w:type="character" w:customStyle="1" w:styleId="bmdetailsoverlay">
    <w:name w:val="bm_details_overlay"/>
    <w:basedOn w:val="DefaultParagraphFont"/>
    <w:rsid w:val="00EB44C4"/>
  </w:style>
  <w:style w:type="character" w:customStyle="1" w:styleId="UnresolvedMention">
    <w:name w:val="Unresolved Mention"/>
    <w:basedOn w:val="DefaultParagraphFont"/>
    <w:uiPriority w:val="99"/>
    <w:semiHidden/>
    <w:unhideWhenUsed/>
    <w:rsid w:val="00EB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ry.macaskill@optionsautism.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oise.Thrower@optionsautism.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ainecallaghan-lewis@ofgl.co.uk" TargetMode="External"/><Relationship Id="rId5" Type="http://schemas.openxmlformats.org/officeDocument/2006/relationships/styles" Target="styles.xml"/><Relationship Id="rId15" Type="http://schemas.openxmlformats.org/officeDocument/2006/relationships/hyperlink" Target="mailto:James.wild@optionsautism.co.uk" TargetMode="External"/><Relationship Id="rId10" Type="http://schemas.openxmlformats.org/officeDocument/2006/relationships/hyperlink" Target="mailto:emma.sanderson@ofgl.co.uk" TargetMode="External"/><Relationship Id="rId4" Type="http://schemas.openxmlformats.org/officeDocument/2006/relationships/numbering" Target="numbering.xml"/><Relationship Id="rId9" Type="http://schemas.openxmlformats.org/officeDocument/2006/relationships/hyperlink" Target="https://www.google.com/search?q=outcomes+first+group+atria+spa+road+bolton+bl1+4ag&amp;rlz=1C1GCEA_enGB1074GB1107&amp;oq=Atria%2C+Spa+Road%2C+Bolton%2C+BL1+4AG&amp;gs_lcrp=EgZjaHJvbWUqCAgGEAAYFhgeMgYIABBFGDkyDQgBEC4YrwEYxwEYgAQyCAgCEAAYFhgeMggIAxAAGBYYHjIICAQQABgWGB4yCAgFEAAYFhgeMggIBhAAGBYYHjIKCAcQABiABBiiBDIKCAgQABiABBiiBNIBCDQyMzNqMGo3qAIAsAIA&amp;sourceid=chrome&amp;ie=UTF-8" TargetMode="External"/><Relationship Id="rId14" Type="http://schemas.openxmlformats.org/officeDocument/2006/relationships/hyperlink" Target="mailto:Keeley.jaworski@optionsautis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f9fa8f-bc9b-468c-a4d9-1e96fe902e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4C23CF0533440A12D47B678693937" ma:contentTypeVersion="18" ma:contentTypeDescription="Create a new document." ma:contentTypeScope="" ma:versionID="571150c3952220774416b5ce8958e015">
  <xsd:schema xmlns:xsd="http://www.w3.org/2001/XMLSchema" xmlns:xs="http://www.w3.org/2001/XMLSchema" xmlns:p="http://schemas.microsoft.com/office/2006/metadata/properties" xmlns:ns3="b4f9fa8f-bc9b-468c-a4d9-1e96fe902efe" xmlns:ns4="3cc0bba3-ea43-47be-8b60-49646dcfca7a" targetNamespace="http://schemas.microsoft.com/office/2006/metadata/properties" ma:root="true" ma:fieldsID="8b3474143526a273f047052cc3c1c414" ns3:_="" ns4:_="">
    <xsd:import namespace="b4f9fa8f-bc9b-468c-a4d9-1e96fe902efe"/>
    <xsd:import namespace="3cc0bba3-ea43-47be-8b60-49646dcfca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fa8f-bc9b-468c-a4d9-1e96fe90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0bba3-ea43-47be-8b60-49646dcfca7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64407-FF64-4F6C-B711-B0EEA83B92B3}">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3cc0bba3-ea43-47be-8b60-49646dcfca7a"/>
    <ds:schemaRef ds:uri="b4f9fa8f-bc9b-468c-a4d9-1e96fe902efe"/>
    <ds:schemaRef ds:uri="http://www.w3.org/XML/1998/namespace"/>
  </ds:schemaRefs>
</ds:datastoreItem>
</file>

<file path=customXml/itemProps2.xml><?xml version="1.0" encoding="utf-8"?>
<ds:datastoreItem xmlns:ds="http://schemas.openxmlformats.org/officeDocument/2006/customXml" ds:itemID="{B2B9CD7D-6944-4F32-85DF-C973C354A378}">
  <ds:schemaRefs>
    <ds:schemaRef ds:uri="http://schemas.microsoft.com/sharepoint/v3/contenttype/forms"/>
  </ds:schemaRefs>
</ds:datastoreItem>
</file>

<file path=customXml/itemProps3.xml><?xml version="1.0" encoding="utf-8"?>
<ds:datastoreItem xmlns:ds="http://schemas.openxmlformats.org/officeDocument/2006/customXml" ds:itemID="{532376C1-4656-488D-8299-02C42122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fa8f-bc9b-468c-a4d9-1e96fe902efe"/>
    <ds:schemaRef ds:uri="3cc0bba3-ea43-47be-8b60-49646dcfc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Adams</dc:creator>
  <cp:keywords/>
  <dc:description/>
  <cp:lastModifiedBy>Eloise Thrower</cp:lastModifiedBy>
  <cp:revision>2</cp:revision>
  <dcterms:created xsi:type="dcterms:W3CDTF">2025-07-30T10:41:00Z</dcterms:created>
  <dcterms:modified xsi:type="dcterms:W3CDTF">2025-07-30T10:41:00Z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0x010100E6F4C23CF0533440A12D47B678693937</vt:lpwstr>
  </property>
</Properties>
</file>